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ED9" w:rsidRPr="00862374" w:rsidRDefault="006E4ED9" w:rsidP="006E4ED9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aps/>
          <w:sz w:val="24"/>
          <w:szCs w:val="24"/>
          <w:lang w:eastAsia="ru-RU"/>
        </w:rPr>
      </w:pPr>
    </w:p>
    <w:tbl>
      <w:tblPr>
        <w:tblW w:w="10260" w:type="dxa"/>
        <w:tblInd w:w="-432" w:type="dxa"/>
        <w:tblBorders>
          <w:bottom w:val="thinThickSmallGap" w:sz="24" w:space="0" w:color="auto"/>
        </w:tblBorders>
        <w:tblLayout w:type="fixed"/>
        <w:tblLook w:val="01E0"/>
      </w:tblPr>
      <w:tblGrid>
        <w:gridCol w:w="4320"/>
        <w:gridCol w:w="1620"/>
        <w:gridCol w:w="4320"/>
      </w:tblGrid>
      <w:tr w:rsidR="00985BA6" w:rsidRPr="00526117" w:rsidTr="00985BA6">
        <w:trPr>
          <w:trHeight w:val="1618"/>
        </w:trPr>
        <w:tc>
          <w:tcPr>
            <w:tcW w:w="43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85BA6" w:rsidRPr="00526117" w:rsidRDefault="00985BA6" w:rsidP="00985BA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526117">
              <w:rPr>
                <w:rFonts w:ascii="Times New Roman" w:hAnsi="Times New Roman"/>
                <w:b/>
              </w:rPr>
              <w:t>БАШКОРТОСТАН РЕСПУБЛИКА</w:t>
            </w:r>
            <w:r w:rsidRPr="00526117">
              <w:rPr>
                <w:rFonts w:ascii="Times New Roman" w:hAnsi="Times New Roman"/>
                <w:b/>
                <w:caps/>
              </w:rPr>
              <w:t>һ</w:t>
            </w:r>
            <w:proofErr w:type="gramStart"/>
            <w:r w:rsidRPr="00526117">
              <w:rPr>
                <w:rFonts w:ascii="Times New Roman" w:hAnsi="Times New Roman"/>
                <w:b/>
              </w:rPr>
              <w:t>Ы</w:t>
            </w:r>
            <w:proofErr w:type="gramEnd"/>
          </w:p>
          <w:p w:rsidR="00985BA6" w:rsidRPr="00526117" w:rsidRDefault="00985BA6" w:rsidP="00985BA6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  <w:p w:rsidR="00985BA6" w:rsidRPr="00526117" w:rsidRDefault="00985BA6" w:rsidP="00985BA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526117">
              <w:rPr>
                <w:rFonts w:ascii="Times New Roman" w:hAnsi="Times New Roman"/>
                <w:b/>
              </w:rPr>
              <w:t>НУРИМАН РАЙОНЫ</w:t>
            </w:r>
          </w:p>
          <w:p w:rsidR="00985BA6" w:rsidRPr="00526117" w:rsidRDefault="00985BA6" w:rsidP="00985BA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526117">
              <w:rPr>
                <w:rFonts w:ascii="Times New Roman" w:hAnsi="Times New Roman"/>
                <w:b/>
              </w:rPr>
              <w:t>МУНИЦИПАЛЬ РАЙОН</w:t>
            </w:r>
          </w:p>
          <w:p w:rsidR="00985BA6" w:rsidRPr="00526117" w:rsidRDefault="00985BA6" w:rsidP="00985BA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526117">
              <w:rPr>
                <w:rFonts w:ascii="Times New Roman" w:hAnsi="Times New Roman"/>
                <w:b/>
              </w:rPr>
              <w:t>ХАКИМИ</w:t>
            </w:r>
            <w:r w:rsidRPr="00526117">
              <w:rPr>
                <w:rFonts w:ascii="Times New Roman" w:hAnsi="Times New Roman"/>
                <w:b/>
                <w:lang w:val="tt-RU"/>
              </w:rPr>
              <w:t>ӘТЕ</w:t>
            </w:r>
          </w:p>
          <w:p w:rsidR="00985BA6" w:rsidRPr="000C44E8" w:rsidRDefault="00985BA6" w:rsidP="00985BA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85BA6" w:rsidRPr="000C44E8" w:rsidRDefault="00985BA6" w:rsidP="00985BA6">
            <w:pPr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114300</wp:posOffset>
                  </wp:positionV>
                  <wp:extent cx="812800" cy="1016000"/>
                  <wp:effectExtent l="19050" t="0" r="6350" b="0"/>
                  <wp:wrapNone/>
                  <wp:docPr id="2" name="Рисунок 2" descr="Без имени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Без имени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101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85BA6" w:rsidRPr="00526117" w:rsidRDefault="00985BA6" w:rsidP="00985BA6">
            <w:pPr>
              <w:jc w:val="center"/>
              <w:rPr>
                <w:rFonts w:ascii="Times New Roman" w:eastAsia="Arial Unicode MS" w:hAnsi="Times New Roman"/>
                <w:b/>
              </w:rPr>
            </w:pPr>
            <w:r w:rsidRPr="00526117">
              <w:rPr>
                <w:rFonts w:ascii="Times New Roman" w:eastAsia="Arial Unicode MS" w:hAnsi="Times New Roman"/>
                <w:b/>
              </w:rPr>
              <w:t>РЕСПУБЛИКА БАШКОРТОСТАН</w:t>
            </w:r>
          </w:p>
          <w:p w:rsidR="00985BA6" w:rsidRPr="00526117" w:rsidRDefault="00985BA6" w:rsidP="00985BA6">
            <w:pPr>
              <w:jc w:val="center"/>
              <w:rPr>
                <w:rFonts w:ascii="Times New Roman" w:eastAsia="Arial Unicode MS" w:hAnsi="Times New Roman"/>
                <w:b/>
              </w:rPr>
            </w:pPr>
            <w:r w:rsidRPr="00526117">
              <w:rPr>
                <w:rFonts w:ascii="Times New Roman" w:eastAsia="Arial Unicode MS" w:hAnsi="Times New Roman"/>
                <w:b/>
              </w:rPr>
              <w:t>АДМИНИСТРАЦИЯ    МУНИЦИПАЛЬНОГО РАЙОНА    НУРИМАНОВСКИЙ  РАЙОН</w:t>
            </w:r>
          </w:p>
          <w:p w:rsidR="00985BA6" w:rsidRPr="00526117" w:rsidRDefault="00985BA6" w:rsidP="00985BA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985BA6" w:rsidRDefault="00985BA6" w:rsidP="00985BA6">
      <w:pPr>
        <w:pStyle w:val="24"/>
        <w:ind w:left="-142" w:right="-144"/>
        <w:jc w:val="center"/>
        <w:rPr>
          <w:sz w:val="26"/>
          <w:szCs w:val="26"/>
          <w:lang w:val="tt-RU"/>
        </w:rPr>
      </w:pPr>
      <w:r w:rsidRPr="00A02D19">
        <w:rPr>
          <w:sz w:val="26"/>
          <w:szCs w:val="26"/>
          <w:lang w:val="tt-RU"/>
        </w:rPr>
        <w:t xml:space="preserve">К А Р А Р                                 </w:t>
      </w:r>
      <w:r w:rsidRPr="00A02D19">
        <w:rPr>
          <w:sz w:val="26"/>
          <w:szCs w:val="26"/>
        </w:rPr>
        <w:t xml:space="preserve">                     </w:t>
      </w:r>
      <w:r w:rsidRPr="00A02D19">
        <w:rPr>
          <w:sz w:val="26"/>
          <w:szCs w:val="26"/>
          <w:lang w:val="tt-RU"/>
        </w:rPr>
        <w:t xml:space="preserve">                   П О С Т А Н О В Л Е Н И Е</w:t>
      </w:r>
    </w:p>
    <w:p w:rsidR="00B52FDC" w:rsidRDefault="00985BA6" w:rsidP="00985BA6">
      <w:pPr>
        <w:pStyle w:val="24"/>
        <w:rPr>
          <w:sz w:val="26"/>
          <w:szCs w:val="26"/>
          <w:lang w:val="tt-RU"/>
        </w:rPr>
      </w:pPr>
      <w:r>
        <w:rPr>
          <w:sz w:val="26"/>
          <w:szCs w:val="26"/>
          <w:lang w:val="tt-RU"/>
        </w:rPr>
        <w:t xml:space="preserve">                                 </w:t>
      </w:r>
      <w:r w:rsidRPr="00A02D19">
        <w:rPr>
          <w:sz w:val="26"/>
          <w:szCs w:val="26"/>
          <w:lang w:val="tt-RU"/>
        </w:rPr>
        <w:t xml:space="preserve">                  </w:t>
      </w:r>
      <w:r>
        <w:rPr>
          <w:sz w:val="26"/>
          <w:szCs w:val="26"/>
          <w:lang w:val="tt-RU"/>
        </w:rPr>
        <w:t xml:space="preserve">  </w:t>
      </w:r>
      <w:r w:rsidRPr="00A02D19">
        <w:rPr>
          <w:sz w:val="26"/>
          <w:szCs w:val="26"/>
          <w:lang w:val="tt-RU"/>
        </w:rPr>
        <w:t xml:space="preserve"> </w:t>
      </w:r>
      <w:r>
        <w:rPr>
          <w:sz w:val="26"/>
          <w:szCs w:val="26"/>
          <w:lang w:val="tt-RU"/>
        </w:rPr>
        <w:t xml:space="preserve">         </w:t>
      </w:r>
      <w:r w:rsidRPr="00A02D19">
        <w:rPr>
          <w:sz w:val="26"/>
          <w:szCs w:val="26"/>
          <w:lang w:val="tt-RU"/>
        </w:rPr>
        <w:t xml:space="preserve"> </w:t>
      </w:r>
    </w:p>
    <w:p w:rsidR="00985BA6" w:rsidRDefault="00985BA6" w:rsidP="00B52FDC">
      <w:pPr>
        <w:pStyle w:val="24"/>
        <w:ind w:left="4248" w:firstLine="0"/>
        <w:rPr>
          <w:sz w:val="26"/>
          <w:szCs w:val="26"/>
          <w:lang w:val="tt-RU"/>
        </w:rPr>
      </w:pPr>
      <w:r w:rsidRPr="00A02D19">
        <w:rPr>
          <w:sz w:val="26"/>
          <w:szCs w:val="26"/>
          <w:lang w:val="tt-RU"/>
        </w:rPr>
        <w:t xml:space="preserve">  </w:t>
      </w:r>
      <w:r>
        <w:rPr>
          <w:sz w:val="26"/>
          <w:szCs w:val="26"/>
          <w:lang w:val="tt-RU"/>
        </w:rPr>
        <w:t xml:space="preserve">№  </w:t>
      </w:r>
      <w:r w:rsidR="00991779">
        <w:rPr>
          <w:sz w:val="26"/>
          <w:szCs w:val="26"/>
          <w:lang w:val="tt-RU"/>
        </w:rPr>
        <w:t>2942</w:t>
      </w:r>
      <w:r>
        <w:rPr>
          <w:sz w:val="26"/>
          <w:szCs w:val="26"/>
          <w:lang w:val="tt-RU"/>
        </w:rPr>
        <w:t xml:space="preserve">                 </w:t>
      </w:r>
      <w:r w:rsidRPr="00A02D19">
        <w:rPr>
          <w:sz w:val="26"/>
          <w:szCs w:val="26"/>
          <w:lang w:val="tt-RU"/>
        </w:rPr>
        <w:t>«</w:t>
      </w:r>
      <w:r>
        <w:rPr>
          <w:sz w:val="26"/>
          <w:szCs w:val="26"/>
          <w:lang w:val="tt-RU"/>
        </w:rPr>
        <w:t xml:space="preserve"> </w:t>
      </w:r>
      <w:r w:rsidR="00991779">
        <w:rPr>
          <w:sz w:val="26"/>
          <w:szCs w:val="26"/>
          <w:lang w:val="tt-RU"/>
        </w:rPr>
        <w:t>30</w:t>
      </w:r>
      <w:r>
        <w:rPr>
          <w:sz w:val="26"/>
          <w:szCs w:val="26"/>
          <w:lang w:val="tt-RU"/>
        </w:rPr>
        <w:t xml:space="preserve"> </w:t>
      </w:r>
      <w:r w:rsidRPr="00A02D19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="00B52FDC">
        <w:rPr>
          <w:sz w:val="26"/>
          <w:szCs w:val="26"/>
        </w:rPr>
        <w:t>декабря</w:t>
      </w:r>
      <w:r w:rsidRPr="00A02D19">
        <w:rPr>
          <w:sz w:val="26"/>
          <w:szCs w:val="26"/>
        </w:rPr>
        <w:t xml:space="preserve">  2</w:t>
      </w:r>
      <w:r w:rsidRPr="00A02D19">
        <w:rPr>
          <w:sz w:val="26"/>
          <w:szCs w:val="26"/>
          <w:lang w:val="tt-RU"/>
        </w:rPr>
        <w:t>01</w:t>
      </w:r>
      <w:r w:rsidR="00B52FDC">
        <w:rPr>
          <w:sz w:val="26"/>
          <w:szCs w:val="26"/>
          <w:lang w:val="tt-RU"/>
        </w:rPr>
        <w:t>3</w:t>
      </w:r>
      <w:r w:rsidRPr="00A02D19">
        <w:rPr>
          <w:sz w:val="26"/>
          <w:szCs w:val="26"/>
          <w:lang w:val="tt-RU"/>
        </w:rPr>
        <w:t xml:space="preserve"> г.</w:t>
      </w:r>
    </w:p>
    <w:p w:rsidR="006E4ED9" w:rsidRPr="00985BA6" w:rsidRDefault="006E4ED9" w:rsidP="006E4ED9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val="tt-RU" w:eastAsia="ar-SA"/>
        </w:rPr>
      </w:pPr>
    </w:p>
    <w:p w:rsidR="006E4ED9" w:rsidRDefault="006E4ED9" w:rsidP="006E4ED9">
      <w:pPr>
        <w:suppressAutoHyphens/>
        <w:spacing w:after="0" w:line="240" w:lineRule="auto"/>
        <w:ind w:left="1134" w:right="1133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6E4ED9" w:rsidRPr="005B1C8F" w:rsidRDefault="006E4ED9" w:rsidP="006E4ED9">
      <w:pPr>
        <w:suppressAutoHyphens/>
        <w:spacing w:after="0" w:line="240" w:lineRule="auto"/>
        <w:ind w:left="1134" w:right="1133"/>
        <w:jc w:val="center"/>
        <w:rPr>
          <w:rFonts w:ascii="Times New Roman" w:hAnsi="Times New Roman"/>
          <w:b/>
          <w:color w:val="000000"/>
          <w:szCs w:val="20"/>
          <w:u w:val="single"/>
          <w:lang w:eastAsia="ar-SA"/>
        </w:rPr>
      </w:pPr>
      <w:r w:rsidRPr="005B1C8F">
        <w:rPr>
          <w:rFonts w:ascii="Times New Roman" w:hAnsi="Times New Roman"/>
          <w:b/>
          <w:sz w:val="24"/>
          <w:szCs w:val="24"/>
          <w:lang w:eastAsia="ar-SA"/>
        </w:rPr>
        <w:t xml:space="preserve">Об утверждении Порядка разработки, реализации и оценки эффективности муниципальных программ муниципального района </w:t>
      </w:r>
      <w:proofErr w:type="spellStart"/>
      <w:r w:rsidR="001D2001">
        <w:rPr>
          <w:rFonts w:ascii="Times New Roman" w:hAnsi="Times New Roman"/>
          <w:b/>
          <w:sz w:val="24"/>
          <w:szCs w:val="24"/>
          <w:lang w:eastAsia="ar-SA"/>
        </w:rPr>
        <w:t>Нуримановский</w:t>
      </w:r>
      <w:proofErr w:type="spellEnd"/>
      <w:r w:rsidR="001D2001">
        <w:rPr>
          <w:rFonts w:ascii="Times New Roman" w:hAnsi="Times New Roman"/>
          <w:b/>
          <w:sz w:val="24"/>
          <w:szCs w:val="24"/>
          <w:lang w:eastAsia="ar-SA"/>
        </w:rPr>
        <w:t xml:space="preserve"> район Республики Башкортостан</w:t>
      </w:r>
    </w:p>
    <w:p w:rsidR="006E4ED9" w:rsidRPr="005B1C8F" w:rsidRDefault="006E4ED9" w:rsidP="006E4ED9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6E4ED9" w:rsidRPr="005B1C8F" w:rsidRDefault="006E4ED9" w:rsidP="006E4ED9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4ED9" w:rsidRPr="00617911" w:rsidRDefault="006E4ED9" w:rsidP="006E4ED9">
      <w:pPr>
        <w:tabs>
          <w:tab w:val="left" w:pos="1134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7911">
        <w:rPr>
          <w:rFonts w:ascii="Times New Roman" w:hAnsi="Times New Roman"/>
          <w:sz w:val="28"/>
          <w:szCs w:val="28"/>
          <w:lang w:eastAsia="ru-RU"/>
        </w:rPr>
        <w:t>В целях повышения эффективности муниципального управления</w:t>
      </w:r>
      <w:r w:rsidR="002D3134" w:rsidRPr="00617911">
        <w:rPr>
          <w:rFonts w:ascii="Times New Roman" w:hAnsi="Times New Roman"/>
          <w:sz w:val="28"/>
          <w:szCs w:val="28"/>
          <w:lang w:eastAsia="ru-RU"/>
        </w:rPr>
        <w:t xml:space="preserve"> и в связи с</w:t>
      </w:r>
      <w:r w:rsidRPr="00617911">
        <w:rPr>
          <w:rFonts w:ascii="Times New Roman" w:hAnsi="Times New Roman"/>
          <w:sz w:val="28"/>
          <w:szCs w:val="28"/>
          <w:lang w:eastAsia="ru-RU"/>
        </w:rPr>
        <w:t xml:space="preserve"> переход</w:t>
      </w:r>
      <w:r w:rsidR="002D3134" w:rsidRPr="00617911">
        <w:rPr>
          <w:rFonts w:ascii="Times New Roman" w:hAnsi="Times New Roman"/>
          <w:sz w:val="28"/>
          <w:szCs w:val="28"/>
          <w:lang w:eastAsia="ru-RU"/>
        </w:rPr>
        <w:t xml:space="preserve">ом </w:t>
      </w:r>
      <w:r w:rsidRPr="00617911">
        <w:rPr>
          <w:rFonts w:ascii="Times New Roman" w:hAnsi="Times New Roman"/>
          <w:sz w:val="28"/>
          <w:szCs w:val="28"/>
          <w:lang w:eastAsia="ru-RU"/>
        </w:rPr>
        <w:t xml:space="preserve"> к составлению проекта бюджета муниципального района </w:t>
      </w:r>
      <w:proofErr w:type="spellStart"/>
      <w:r w:rsidR="001D2001" w:rsidRPr="00617911">
        <w:rPr>
          <w:rFonts w:ascii="Times New Roman" w:hAnsi="Times New Roman"/>
          <w:sz w:val="28"/>
          <w:szCs w:val="28"/>
          <w:lang w:eastAsia="ru-RU"/>
        </w:rPr>
        <w:t>Нуримановский</w:t>
      </w:r>
      <w:proofErr w:type="spellEnd"/>
      <w:r w:rsidR="001D2001" w:rsidRPr="00617911">
        <w:rPr>
          <w:rFonts w:ascii="Times New Roman" w:hAnsi="Times New Roman"/>
          <w:sz w:val="28"/>
          <w:szCs w:val="28"/>
          <w:lang w:eastAsia="ru-RU"/>
        </w:rPr>
        <w:t xml:space="preserve"> район Республики Башкортостан </w:t>
      </w:r>
      <w:r w:rsidRPr="00617911">
        <w:rPr>
          <w:rFonts w:ascii="Times New Roman" w:hAnsi="Times New Roman"/>
          <w:sz w:val="28"/>
          <w:szCs w:val="28"/>
          <w:lang w:eastAsia="ru-RU"/>
        </w:rPr>
        <w:t xml:space="preserve"> в программной структуре,</w:t>
      </w:r>
      <w:r w:rsidR="001D2001" w:rsidRPr="0061791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17911">
        <w:rPr>
          <w:rFonts w:ascii="Times New Roman" w:hAnsi="Times New Roman"/>
          <w:sz w:val="28"/>
          <w:szCs w:val="28"/>
          <w:lang w:eastAsia="ru-RU"/>
        </w:rPr>
        <w:t xml:space="preserve"> в соответствии с Бюджетным кодексом Российской Федерации, Администрация муниципального района </w:t>
      </w:r>
      <w:proofErr w:type="spellStart"/>
      <w:r w:rsidR="001D2001" w:rsidRPr="00617911">
        <w:rPr>
          <w:rFonts w:ascii="Times New Roman" w:hAnsi="Times New Roman"/>
          <w:sz w:val="28"/>
          <w:szCs w:val="28"/>
          <w:lang w:eastAsia="ru-RU"/>
        </w:rPr>
        <w:t>Нуримановский</w:t>
      </w:r>
      <w:proofErr w:type="spellEnd"/>
      <w:r w:rsidR="001D2001" w:rsidRPr="00617911">
        <w:rPr>
          <w:rFonts w:ascii="Times New Roman" w:hAnsi="Times New Roman"/>
          <w:sz w:val="28"/>
          <w:szCs w:val="28"/>
          <w:lang w:eastAsia="ru-RU"/>
        </w:rPr>
        <w:t xml:space="preserve"> район Республики Башкортостан</w:t>
      </w:r>
      <w:r w:rsidRPr="00617911">
        <w:rPr>
          <w:rFonts w:ascii="Times New Roman" w:hAnsi="Times New Roman"/>
          <w:sz w:val="28"/>
          <w:szCs w:val="28"/>
          <w:lang w:eastAsia="ru-RU"/>
        </w:rPr>
        <w:t xml:space="preserve"> ПОСТАНОВЛЯЕТ:</w:t>
      </w:r>
    </w:p>
    <w:p w:rsidR="006E4ED9" w:rsidRPr="00617911" w:rsidRDefault="001D2001" w:rsidP="006E4ED9">
      <w:pPr>
        <w:tabs>
          <w:tab w:val="left" w:pos="1134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7911">
        <w:rPr>
          <w:rFonts w:ascii="Times New Roman" w:hAnsi="Times New Roman"/>
          <w:sz w:val="28"/>
          <w:szCs w:val="28"/>
          <w:lang w:eastAsia="ru-RU"/>
        </w:rPr>
        <w:t>1.</w:t>
      </w:r>
      <w:r w:rsidR="006E4ED9" w:rsidRPr="00617911">
        <w:rPr>
          <w:rFonts w:ascii="Times New Roman" w:hAnsi="Times New Roman"/>
          <w:sz w:val="28"/>
          <w:szCs w:val="28"/>
          <w:lang w:eastAsia="ru-RU"/>
        </w:rPr>
        <w:t xml:space="preserve">Утвердить Порядок разработки, реализации и оценки эффективности муниципальных программ муниципального района </w:t>
      </w:r>
      <w:proofErr w:type="spellStart"/>
      <w:r w:rsidRPr="00617911">
        <w:rPr>
          <w:rFonts w:ascii="Times New Roman" w:hAnsi="Times New Roman"/>
          <w:sz w:val="28"/>
          <w:szCs w:val="28"/>
          <w:lang w:eastAsia="ru-RU"/>
        </w:rPr>
        <w:t>Нуримановский</w:t>
      </w:r>
      <w:proofErr w:type="spellEnd"/>
      <w:r w:rsidRPr="00617911">
        <w:rPr>
          <w:rFonts w:ascii="Times New Roman" w:hAnsi="Times New Roman"/>
          <w:sz w:val="28"/>
          <w:szCs w:val="28"/>
          <w:lang w:eastAsia="ru-RU"/>
        </w:rPr>
        <w:t xml:space="preserve"> район Республики Башкортостан</w:t>
      </w:r>
      <w:r w:rsidR="006E4ED9" w:rsidRPr="00617911">
        <w:rPr>
          <w:rFonts w:ascii="Times New Roman" w:hAnsi="Times New Roman"/>
          <w:sz w:val="28"/>
          <w:szCs w:val="28"/>
          <w:lang w:eastAsia="ru-RU"/>
        </w:rPr>
        <w:t xml:space="preserve"> (прилагается).</w:t>
      </w:r>
    </w:p>
    <w:p w:rsidR="001D2001" w:rsidRPr="00617911" w:rsidRDefault="001D2001" w:rsidP="006E4ED9">
      <w:pPr>
        <w:tabs>
          <w:tab w:val="left" w:pos="1134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7911">
        <w:rPr>
          <w:rFonts w:ascii="Times New Roman" w:hAnsi="Times New Roman"/>
          <w:sz w:val="28"/>
          <w:szCs w:val="28"/>
          <w:lang w:eastAsia="ru-RU"/>
        </w:rPr>
        <w:t xml:space="preserve">2. Признать  Постановление Администрации муниципального </w:t>
      </w:r>
      <w:proofErr w:type="spellStart"/>
      <w:r w:rsidRPr="00617911">
        <w:rPr>
          <w:rFonts w:ascii="Times New Roman" w:hAnsi="Times New Roman"/>
          <w:sz w:val="28"/>
          <w:szCs w:val="28"/>
          <w:lang w:eastAsia="ru-RU"/>
        </w:rPr>
        <w:t>Нуримановский</w:t>
      </w:r>
      <w:proofErr w:type="spellEnd"/>
      <w:r w:rsidRPr="00617911">
        <w:rPr>
          <w:rFonts w:ascii="Times New Roman" w:hAnsi="Times New Roman"/>
          <w:sz w:val="28"/>
          <w:szCs w:val="28"/>
          <w:lang w:eastAsia="ru-RU"/>
        </w:rPr>
        <w:t xml:space="preserve"> район Республики Башкортостан</w:t>
      </w:r>
      <w:r w:rsidR="00D87660" w:rsidRPr="00617911">
        <w:rPr>
          <w:rFonts w:ascii="Times New Roman" w:hAnsi="Times New Roman"/>
          <w:sz w:val="28"/>
          <w:szCs w:val="28"/>
          <w:lang w:eastAsia="ru-RU"/>
        </w:rPr>
        <w:t xml:space="preserve"> от 4 июля 2012 года № 1192 «Об утверждении порядка разработки и реализации муниципальных целевых программ»</w:t>
      </w:r>
      <w:r w:rsidRPr="0061791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87660" w:rsidRPr="00617911">
        <w:rPr>
          <w:bCs/>
          <w:sz w:val="28"/>
          <w:szCs w:val="28"/>
        </w:rPr>
        <w:t xml:space="preserve"> </w:t>
      </w:r>
      <w:r w:rsidRPr="00617911">
        <w:rPr>
          <w:rFonts w:ascii="Times New Roman" w:hAnsi="Times New Roman"/>
          <w:sz w:val="28"/>
          <w:szCs w:val="28"/>
          <w:lang w:eastAsia="ru-RU"/>
        </w:rPr>
        <w:t>утратившим силу.</w:t>
      </w:r>
    </w:p>
    <w:p w:rsidR="001D2001" w:rsidRPr="00617911" w:rsidRDefault="001D2001" w:rsidP="006E4ED9">
      <w:pPr>
        <w:tabs>
          <w:tab w:val="left" w:pos="1134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7911">
        <w:rPr>
          <w:rFonts w:ascii="Times New Roman" w:hAnsi="Times New Roman"/>
          <w:sz w:val="28"/>
          <w:szCs w:val="28"/>
          <w:lang w:eastAsia="ru-RU"/>
        </w:rPr>
        <w:t xml:space="preserve">3. </w:t>
      </w:r>
      <w:proofErr w:type="gramStart"/>
      <w:r w:rsidRPr="00617911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617911">
        <w:rPr>
          <w:rFonts w:ascii="Times New Roman" w:hAnsi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по экономике и инвестициям </w:t>
      </w:r>
      <w:proofErr w:type="spellStart"/>
      <w:r w:rsidRPr="00617911">
        <w:rPr>
          <w:rFonts w:ascii="Times New Roman" w:hAnsi="Times New Roman"/>
          <w:sz w:val="28"/>
          <w:szCs w:val="28"/>
          <w:lang w:eastAsia="ru-RU"/>
        </w:rPr>
        <w:t>Ахиярову</w:t>
      </w:r>
      <w:proofErr w:type="spellEnd"/>
      <w:r w:rsidRPr="00617911">
        <w:rPr>
          <w:rFonts w:ascii="Times New Roman" w:hAnsi="Times New Roman"/>
          <w:sz w:val="28"/>
          <w:szCs w:val="28"/>
          <w:lang w:eastAsia="ru-RU"/>
        </w:rPr>
        <w:t xml:space="preserve"> В.Т.</w:t>
      </w:r>
    </w:p>
    <w:p w:rsidR="006E4ED9" w:rsidRPr="00617911" w:rsidRDefault="006E4ED9" w:rsidP="006E4ED9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E4ED9" w:rsidRPr="00617911" w:rsidRDefault="006E4ED9" w:rsidP="006E4E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4ED9" w:rsidRPr="00617911" w:rsidRDefault="006E4ED9" w:rsidP="006E4E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7911">
        <w:rPr>
          <w:rFonts w:ascii="Times New Roman" w:hAnsi="Times New Roman"/>
          <w:sz w:val="28"/>
          <w:szCs w:val="28"/>
          <w:lang w:eastAsia="ru-RU"/>
        </w:rPr>
        <w:t xml:space="preserve">Глава администрации </w:t>
      </w:r>
    </w:p>
    <w:p w:rsidR="006E4ED9" w:rsidRPr="00617911" w:rsidRDefault="006E4ED9" w:rsidP="006E4E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7911">
        <w:rPr>
          <w:rFonts w:ascii="Times New Roman" w:hAnsi="Times New Roman"/>
          <w:sz w:val="28"/>
          <w:szCs w:val="28"/>
          <w:lang w:eastAsia="ru-RU"/>
        </w:rPr>
        <w:t>муниципал</w:t>
      </w:r>
      <w:r w:rsidR="001D2001" w:rsidRPr="00617911">
        <w:rPr>
          <w:rFonts w:ascii="Times New Roman" w:hAnsi="Times New Roman"/>
          <w:sz w:val="28"/>
          <w:szCs w:val="28"/>
          <w:lang w:eastAsia="ru-RU"/>
        </w:rPr>
        <w:t xml:space="preserve">ьного района </w:t>
      </w:r>
    </w:p>
    <w:p w:rsidR="001D2001" w:rsidRPr="00617911" w:rsidRDefault="001D2001" w:rsidP="006E4E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617911">
        <w:rPr>
          <w:rFonts w:ascii="Times New Roman" w:hAnsi="Times New Roman"/>
          <w:sz w:val="28"/>
          <w:szCs w:val="28"/>
          <w:lang w:eastAsia="ru-RU"/>
        </w:rPr>
        <w:t>Нуримановский</w:t>
      </w:r>
      <w:proofErr w:type="spellEnd"/>
      <w:r w:rsidRPr="00617911">
        <w:rPr>
          <w:rFonts w:ascii="Times New Roman" w:hAnsi="Times New Roman"/>
          <w:sz w:val="28"/>
          <w:szCs w:val="28"/>
          <w:lang w:eastAsia="ru-RU"/>
        </w:rPr>
        <w:t xml:space="preserve"> район</w:t>
      </w:r>
    </w:p>
    <w:p w:rsidR="001D2001" w:rsidRPr="00617911" w:rsidRDefault="001D2001" w:rsidP="006E4E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7911">
        <w:rPr>
          <w:rFonts w:ascii="Times New Roman" w:hAnsi="Times New Roman"/>
          <w:sz w:val="28"/>
          <w:szCs w:val="28"/>
          <w:lang w:eastAsia="ru-RU"/>
        </w:rPr>
        <w:t xml:space="preserve">Республики Башкортостан                                                             А.Р. </w:t>
      </w:r>
      <w:proofErr w:type="spellStart"/>
      <w:r w:rsidRPr="00617911">
        <w:rPr>
          <w:rFonts w:ascii="Times New Roman" w:hAnsi="Times New Roman"/>
          <w:sz w:val="28"/>
          <w:szCs w:val="28"/>
          <w:lang w:eastAsia="ru-RU"/>
        </w:rPr>
        <w:t>Нусратуллин</w:t>
      </w:r>
      <w:proofErr w:type="spellEnd"/>
    </w:p>
    <w:p w:rsidR="006E4ED9" w:rsidRPr="005B1C8F" w:rsidRDefault="006E4ED9" w:rsidP="006E4ED9">
      <w:pPr>
        <w:keepNext/>
        <w:spacing w:after="0" w:line="240" w:lineRule="auto"/>
        <w:ind w:left="5812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b/>
          <w:caps/>
          <w:sz w:val="24"/>
          <w:szCs w:val="24"/>
          <w:lang w:eastAsia="ru-RU"/>
        </w:rPr>
        <w:br w:type="page"/>
      </w:r>
      <w:r w:rsidRPr="005B1C8F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D87660" w:rsidRDefault="006E4ED9" w:rsidP="006E4ED9">
      <w:pPr>
        <w:spacing w:after="0" w:line="240" w:lineRule="auto"/>
        <w:ind w:left="5812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 xml:space="preserve">к постановлению Администрации муниципального района </w:t>
      </w:r>
      <w:proofErr w:type="spellStart"/>
      <w:r w:rsidR="00D87660">
        <w:rPr>
          <w:rFonts w:ascii="Times New Roman" w:hAnsi="Times New Roman"/>
          <w:sz w:val="24"/>
          <w:szCs w:val="24"/>
          <w:lang w:eastAsia="ru-RU"/>
        </w:rPr>
        <w:t>Нуримановский</w:t>
      </w:r>
      <w:proofErr w:type="spellEnd"/>
      <w:r w:rsidR="00D87660">
        <w:rPr>
          <w:rFonts w:ascii="Times New Roman" w:hAnsi="Times New Roman"/>
          <w:sz w:val="24"/>
          <w:szCs w:val="24"/>
          <w:lang w:eastAsia="ru-RU"/>
        </w:rPr>
        <w:t xml:space="preserve"> район</w:t>
      </w:r>
    </w:p>
    <w:p w:rsidR="006E4ED9" w:rsidRPr="005B1C8F" w:rsidRDefault="00D87660" w:rsidP="006E4ED9">
      <w:pPr>
        <w:spacing w:after="0" w:line="240" w:lineRule="auto"/>
        <w:ind w:left="581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Республики Башкортостан</w:t>
      </w:r>
      <w:r w:rsidR="006E4ED9" w:rsidRPr="005B1C8F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E4ED9" w:rsidRPr="005B1C8F" w:rsidRDefault="006E4ED9" w:rsidP="006E4ED9">
      <w:pPr>
        <w:spacing w:after="0" w:line="240" w:lineRule="auto"/>
        <w:ind w:left="5812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>от «</w:t>
      </w:r>
      <w:r w:rsidR="00991779">
        <w:rPr>
          <w:rFonts w:ascii="Times New Roman" w:hAnsi="Times New Roman"/>
          <w:sz w:val="24"/>
          <w:szCs w:val="24"/>
          <w:lang w:eastAsia="ru-RU"/>
        </w:rPr>
        <w:t>30</w:t>
      </w:r>
      <w:r w:rsidRPr="005B1C8F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991779">
        <w:rPr>
          <w:rFonts w:ascii="Times New Roman" w:hAnsi="Times New Roman"/>
          <w:sz w:val="24"/>
          <w:szCs w:val="24"/>
          <w:lang w:eastAsia="ru-RU"/>
        </w:rPr>
        <w:t>декабря 2013</w:t>
      </w:r>
      <w:r w:rsidRPr="005B1C8F">
        <w:rPr>
          <w:rFonts w:ascii="Times New Roman" w:hAnsi="Times New Roman"/>
          <w:sz w:val="24"/>
          <w:szCs w:val="24"/>
          <w:lang w:eastAsia="ru-RU"/>
        </w:rPr>
        <w:t xml:space="preserve"> г. № </w:t>
      </w:r>
      <w:r w:rsidR="00991779">
        <w:rPr>
          <w:rFonts w:ascii="Times New Roman" w:hAnsi="Times New Roman"/>
          <w:sz w:val="24"/>
          <w:szCs w:val="24"/>
          <w:lang w:eastAsia="ru-RU"/>
        </w:rPr>
        <w:t>2942</w:t>
      </w:r>
    </w:p>
    <w:p w:rsidR="006E4ED9" w:rsidRPr="005B1C8F" w:rsidRDefault="006E4ED9" w:rsidP="006E4ED9">
      <w:pPr>
        <w:keepNext/>
        <w:spacing w:after="0" w:line="240" w:lineRule="auto"/>
        <w:ind w:left="5954" w:right="1133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E4ED9" w:rsidRPr="005B1C8F" w:rsidRDefault="006E4ED9" w:rsidP="006E4ED9">
      <w:pPr>
        <w:keepNext/>
        <w:spacing w:after="0" w:line="240" w:lineRule="auto"/>
        <w:ind w:left="709" w:right="709"/>
        <w:jc w:val="center"/>
        <w:outlineLvl w:val="1"/>
        <w:rPr>
          <w:rFonts w:ascii="Times New Roman" w:hAnsi="Times New Roman"/>
          <w:b/>
          <w:bCs/>
          <w:sz w:val="26"/>
          <w:szCs w:val="26"/>
          <w:lang w:eastAsia="ru-RU"/>
        </w:rPr>
      </w:pPr>
      <w:bookmarkStart w:id="0" w:name="_Toc366766654"/>
    </w:p>
    <w:p w:rsidR="006E4ED9" w:rsidRPr="005B1C8F" w:rsidRDefault="006E4ED9" w:rsidP="006E4E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B1C8F">
        <w:rPr>
          <w:rFonts w:ascii="Times New Roman" w:hAnsi="Times New Roman"/>
          <w:b/>
          <w:sz w:val="24"/>
          <w:szCs w:val="24"/>
          <w:lang w:eastAsia="ru-RU"/>
        </w:rPr>
        <w:t>ПОРЯДОК</w:t>
      </w:r>
    </w:p>
    <w:p w:rsidR="006E4ED9" w:rsidRPr="005B1C8F" w:rsidRDefault="006E4ED9" w:rsidP="006E4E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B1C8F">
        <w:rPr>
          <w:rFonts w:ascii="Times New Roman" w:hAnsi="Times New Roman"/>
          <w:b/>
          <w:sz w:val="24"/>
          <w:szCs w:val="24"/>
          <w:lang w:eastAsia="ru-RU"/>
        </w:rPr>
        <w:t>разработки, реализации и оценки эффективности</w:t>
      </w:r>
    </w:p>
    <w:p w:rsidR="006E4ED9" w:rsidRPr="005B1C8F" w:rsidRDefault="006E4ED9" w:rsidP="006E4E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B1C8F">
        <w:rPr>
          <w:rFonts w:ascii="Times New Roman" w:hAnsi="Times New Roman"/>
          <w:b/>
          <w:sz w:val="24"/>
          <w:szCs w:val="24"/>
          <w:lang w:eastAsia="ru-RU"/>
        </w:rPr>
        <w:t>муниципальных программ муниципального района</w:t>
      </w:r>
    </w:p>
    <w:bookmarkEnd w:id="0"/>
    <w:p w:rsidR="006E4ED9" w:rsidRPr="005B1C8F" w:rsidRDefault="00D87660" w:rsidP="006E4E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Нуримановский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район Республики Башкортостан</w:t>
      </w:r>
    </w:p>
    <w:p w:rsidR="006E4ED9" w:rsidRPr="005B1C8F" w:rsidRDefault="006E4ED9" w:rsidP="006E4ED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E4ED9" w:rsidRPr="005B1C8F" w:rsidRDefault="006E4ED9" w:rsidP="006E4ED9">
      <w:pPr>
        <w:keepNext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360" w:after="360" w:line="240" w:lineRule="auto"/>
        <w:ind w:left="425" w:hanging="425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B1C8F">
        <w:rPr>
          <w:rFonts w:ascii="Times New Roman" w:hAnsi="Times New Roman"/>
          <w:b/>
          <w:sz w:val="24"/>
          <w:szCs w:val="24"/>
          <w:lang w:eastAsia="ru-RU"/>
        </w:rPr>
        <w:t>Общие положения</w:t>
      </w:r>
    </w:p>
    <w:p w:rsidR="006E4ED9" w:rsidRPr="005B1C8F" w:rsidRDefault="006E4ED9" w:rsidP="006E4ED9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 xml:space="preserve">Настоящий Порядок в соответствии с Бюджетным кодексом Российской Федерации определяет правила разработки, реализации и оценки эффективности муниципальных программ муниципального района </w:t>
      </w:r>
      <w:proofErr w:type="spellStart"/>
      <w:r w:rsidR="007D3995">
        <w:rPr>
          <w:rFonts w:ascii="Times New Roman" w:hAnsi="Times New Roman"/>
          <w:sz w:val="24"/>
          <w:szCs w:val="24"/>
          <w:lang w:eastAsia="ru-RU"/>
        </w:rPr>
        <w:t>Нуримановский</w:t>
      </w:r>
      <w:proofErr w:type="spellEnd"/>
      <w:r w:rsidR="007D3995">
        <w:rPr>
          <w:rFonts w:ascii="Times New Roman" w:hAnsi="Times New Roman"/>
          <w:sz w:val="24"/>
          <w:szCs w:val="24"/>
          <w:lang w:eastAsia="ru-RU"/>
        </w:rPr>
        <w:t xml:space="preserve"> район Республики Башкортостан</w:t>
      </w:r>
      <w:r w:rsidRPr="005B1C8F">
        <w:rPr>
          <w:rFonts w:ascii="Times New Roman" w:hAnsi="Times New Roman"/>
          <w:sz w:val="24"/>
          <w:szCs w:val="24"/>
          <w:lang w:eastAsia="ru-RU"/>
        </w:rPr>
        <w:t xml:space="preserve"> (далее – муниципальные программы).</w:t>
      </w:r>
    </w:p>
    <w:p w:rsidR="006E4ED9" w:rsidRPr="005B1C8F" w:rsidRDefault="006E4ED9" w:rsidP="006E4ED9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>В целях настоящего Порядка используются следующие основные понятия:</w:t>
      </w:r>
    </w:p>
    <w:p w:rsidR="006E4ED9" w:rsidRPr="005B1C8F" w:rsidRDefault="006E4ED9" w:rsidP="006E4ED9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 xml:space="preserve">муниципальная программа - документ муниципального стратегического планирования, представляющий собой комплекс взаимоувязанных по задачам, срокам и ресурсам мероприятий и инструментов, реализуемых органами местного самоуправления в целях достижения целей и задач социально-экономического развития муниципального </w:t>
      </w:r>
      <w:r w:rsidR="00A40B8E">
        <w:rPr>
          <w:rFonts w:ascii="Times New Roman" w:hAnsi="Times New Roman"/>
          <w:sz w:val="24"/>
          <w:szCs w:val="24"/>
          <w:lang w:eastAsia="ru-RU"/>
        </w:rPr>
        <w:t>района</w:t>
      </w:r>
      <w:r w:rsidRPr="005B1C8F">
        <w:rPr>
          <w:rFonts w:ascii="Times New Roman" w:hAnsi="Times New Roman"/>
          <w:sz w:val="24"/>
          <w:szCs w:val="24"/>
          <w:lang w:eastAsia="ru-RU"/>
        </w:rPr>
        <w:t xml:space="preserve"> в определенной сфере деятельности;</w:t>
      </w:r>
    </w:p>
    <w:p w:rsidR="006E4ED9" w:rsidRPr="005B1C8F" w:rsidRDefault="006E4ED9" w:rsidP="006E4ED9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>подпрограмма муниципальной программы (далее – подпрограмма) – комплекс взаимоувязанных по срокам и ресурсам мероприятий и инструментов, реализуемых органами местного самоуправления в целях решения конкретных задач в рамках муниципальной программы;</w:t>
      </w:r>
    </w:p>
    <w:p w:rsidR="006E4ED9" w:rsidRPr="005B1C8F" w:rsidRDefault="006E4ED9" w:rsidP="006E4ED9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 xml:space="preserve">сфера реализации муниципальной программы – сфера </w:t>
      </w:r>
      <w:proofErr w:type="gramStart"/>
      <w:r w:rsidRPr="005B1C8F">
        <w:rPr>
          <w:rFonts w:ascii="Times New Roman" w:hAnsi="Times New Roman"/>
          <w:sz w:val="24"/>
          <w:szCs w:val="24"/>
          <w:lang w:eastAsia="ru-RU"/>
        </w:rPr>
        <w:t>социально-экономического</w:t>
      </w:r>
      <w:proofErr w:type="gramEnd"/>
      <w:r w:rsidRPr="005B1C8F">
        <w:rPr>
          <w:rFonts w:ascii="Times New Roman" w:hAnsi="Times New Roman"/>
          <w:sz w:val="24"/>
          <w:szCs w:val="24"/>
          <w:lang w:eastAsia="ru-RU"/>
        </w:rPr>
        <w:t xml:space="preserve"> развития, на решение проблем и (или) задач в </w:t>
      </w:r>
      <w:proofErr w:type="gramStart"/>
      <w:r w:rsidRPr="005B1C8F">
        <w:rPr>
          <w:rFonts w:ascii="Times New Roman" w:hAnsi="Times New Roman"/>
          <w:sz w:val="24"/>
          <w:szCs w:val="24"/>
          <w:lang w:eastAsia="ru-RU"/>
        </w:rPr>
        <w:t>которой</w:t>
      </w:r>
      <w:proofErr w:type="gramEnd"/>
      <w:r w:rsidRPr="005B1C8F">
        <w:rPr>
          <w:rFonts w:ascii="Times New Roman" w:hAnsi="Times New Roman"/>
          <w:sz w:val="24"/>
          <w:szCs w:val="24"/>
          <w:lang w:eastAsia="ru-RU"/>
        </w:rPr>
        <w:t xml:space="preserve"> направлена соответствующая муниципальная программа;</w:t>
      </w:r>
    </w:p>
    <w:p w:rsidR="006E4ED9" w:rsidRPr="005B1C8F" w:rsidRDefault="006E4ED9" w:rsidP="006E4ED9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 xml:space="preserve">цель – планируемый за период реализации муниципальной программы конечный результат социально-экономического развития муниципального </w:t>
      </w:r>
      <w:r w:rsidR="00B449F8">
        <w:rPr>
          <w:rFonts w:ascii="Times New Roman" w:hAnsi="Times New Roman"/>
          <w:sz w:val="24"/>
          <w:szCs w:val="24"/>
          <w:lang w:eastAsia="ru-RU"/>
        </w:rPr>
        <w:t>района</w:t>
      </w:r>
      <w:r w:rsidRPr="005B1C8F">
        <w:rPr>
          <w:rFonts w:ascii="Times New Roman" w:hAnsi="Times New Roman"/>
          <w:sz w:val="24"/>
          <w:szCs w:val="24"/>
          <w:lang w:eastAsia="ru-RU"/>
        </w:rPr>
        <w:t xml:space="preserve"> посредством реализации мероприятий муниципальной программы;</w:t>
      </w:r>
    </w:p>
    <w:p w:rsidR="006E4ED9" w:rsidRPr="005B1C8F" w:rsidRDefault="006E4ED9" w:rsidP="006E4ED9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 xml:space="preserve"> задача – совокупность взаимосвязанных мероприятий, направленных на достижение цели (целей) реализации муниципальной программы;</w:t>
      </w:r>
    </w:p>
    <w:p w:rsidR="006E4ED9" w:rsidRPr="005B1C8F" w:rsidRDefault="006E4ED9" w:rsidP="006E4ED9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>основное мероприятие – совокупность взаимосвязанных действий, направленных на решение задачи муниципальной программы (подпрограммы);</w:t>
      </w:r>
    </w:p>
    <w:p w:rsidR="006E4ED9" w:rsidRPr="005B1C8F" w:rsidRDefault="006E4ED9" w:rsidP="006E4ED9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>мероприятие – совокупность взаимосвязанных действий, направленных на решение задачи муниципальной программы (подпрограммы), в составе основного мероприятия;</w:t>
      </w:r>
    </w:p>
    <w:p w:rsidR="006E4ED9" w:rsidRPr="005B1C8F" w:rsidRDefault="006E4ED9" w:rsidP="006E4ED9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lastRenderedPageBreak/>
        <w:t>целевой показатель (индикатор) – количественно выраженная характеристика достижения цели или решения задачи;</w:t>
      </w:r>
    </w:p>
    <w:p w:rsidR="006E4ED9" w:rsidRPr="005B1C8F" w:rsidRDefault="006E4ED9" w:rsidP="006E4ED9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 xml:space="preserve">конечный результат – характеризуемое количественными и (или) качественными показателями состояние (изменение состояния) в сфере социально-экономического развития муниципального </w:t>
      </w:r>
      <w:r w:rsidR="00A40B8E">
        <w:rPr>
          <w:rFonts w:ascii="Times New Roman" w:hAnsi="Times New Roman"/>
          <w:sz w:val="24"/>
          <w:szCs w:val="24"/>
          <w:lang w:eastAsia="ru-RU"/>
        </w:rPr>
        <w:t>района</w:t>
      </w:r>
      <w:r w:rsidRPr="005B1C8F">
        <w:rPr>
          <w:rFonts w:ascii="Times New Roman" w:hAnsi="Times New Roman"/>
          <w:sz w:val="24"/>
          <w:szCs w:val="24"/>
          <w:lang w:eastAsia="ru-RU"/>
        </w:rPr>
        <w:t>, которое отражает положительный результат от реализации муниципальной программы (подпрограммы);</w:t>
      </w:r>
    </w:p>
    <w:p w:rsidR="006E4ED9" w:rsidRPr="005B1C8F" w:rsidRDefault="006E4ED9" w:rsidP="006E4ED9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>непосредственный результат – итог реализуемых мероприятий муниципальной программы (подпрограммы);</w:t>
      </w:r>
    </w:p>
    <w:p w:rsidR="006E4ED9" w:rsidRPr="005B1C8F" w:rsidRDefault="006E4ED9" w:rsidP="006E4ED9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>координатор муниципальной программы (далее - координатор) – заместитель главы администрации</w:t>
      </w:r>
      <w:r>
        <w:rPr>
          <w:rFonts w:ascii="Times New Roman" w:hAnsi="Times New Roman"/>
          <w:sz w:val="24"/>
          <w:szCs w:val="24"/>
          <w:lang w:eastAsia="ru-RU"/>
        </w:rPr>
        <w:t xml:space="preserve"> муниципального </w:t>
      </w:r>
      <w:r w:rsidR="00A40B8E">
        <w:rPr>
          <w:rFonts w:ascii="Times New Roman" w:hAnsi="Times New Roman"/>
          <w:sz w:val="24"/>
          <w:szCs w:val="24"/>
          <w:lang w:eastAsia="ru-RU"/>
        </w:rPr>
        <w:t>района</w:t>
      </w:r>
      <w:r w:rsidRPr="005B1C8F">
        <w:rPr>
          <w:rFonts w:ascii="Times New Roman" w:hAnsi="Times New Roman"/>
          <w:sz w:val="24"/>
          <w:szCs w:val="24"/>
          <w:lang w:eastAsia="ru-RU"/>
        </w:rPr>
        <w:t>, определенный в качестве координатора муниципальной программы, организующий разработку, согласование и реализацию муниципальной программы, отвечающий за достижение целей и задач (конечных результатов) муниципальной программы;</w:t>
      </w:r>
    </w:p>
    <w:p w:rsidR="006E4ED9" w:rsidRPr="005B1C8F" w:rsidRDefault="006E4ED9" w:rsidP="006E4ED9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 xml:space="preserve">ответственный исполнитель муниципальной программы (подпрограммы) (далее – ответственный исполнитель) – структурное подразделение администрации муниципального </w:t>
      </w:r>
      <w:r w:rsidR="00A40B8E">
        <w:rPr>
          <w:rFonts w:ascii="Times New Roman" w:hAnsi="Times New Roman"/>
          <w:sz w:val="24"/>
          <w:szCs w:val="24"/>
          <w:lang w:eastAsia="ru-RU"/>
        </w:rPr>
        <w:t>района</w:t>
      </w:r>
      <w:r w:rsidRPr="005B1C8F">
        <w:rPr>
          <w:rFonts w:ascii="Times New Roman" w:hAnsi="Times New Roman"/>
          <w:sz w:val="24"/>
          <w:szCs w:val="24"/>
          <w:lang w:eastAsia="ru-RU"/>
        </w:rPr>
        <w:t>, определенное ответственным исполнителем муниципальной программы (подпрограммы), ответственное за разработку и реализацию муниципальной программы (подпрограммы), достижение целей и задач (конечных результатов) муниципальной программы (подпрограммы), а также непосредственных результатов реализуемых им мероприятий;</w:t>
      </w:r>
    </w:p>
    <w:p w:rsidR="006E4ED9" w:rsidRPr="005B1C8F" w:rsidRDefault="006E4ED9" w:rsidP="006E4ED9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 xml:space="preserve">соисполнитель муниципальной программы (подпрограммы) (далее – соисполнитель) – структурное подразделение администрации муниципального </w:t>
      </w:r>
      <w:r w:rsidR="00A40B8E">
        <w:rPr>
          <w:rFonts w:ascii="Times New Roman" w:hAnsi="Times New Roman"/>
          <w:sz w:val="24"/>
          <w:szCs w:val="24"/>
          <w:lang w:eastAsia="ru-RU"/>
        </w:rPr>
        <w:t>района</w:t>
      </w:r>
      <w:r w:rsidRPr="005B1C8F">
        <w:rPr>
          <w:rFonts w:ascii="Times New Roman" w:hAnsi="Times New Roman"/>
          <w:sz w:val="24"/>
          <w:szCs w:val="24"/>
          <w:lang w:eastAsia="ru-RU"/>
        </w:rPr>
        <w:t xml:space="preserve">, определенное соисполнителем муниципальной программы (подпрограммы), участвующее в разработке и реализации мероприятий муниципальной программы (подпрограммы), отвечающий за достижение непосредственных результатов этих мероприятий; </w:t>
      </w:r>
    </w:p>
    <w:p w:rsidR="006E4ED9" w:rsidRPr="005B1C8F" w:rsidRDefault="006E4ED9" w:rsidP="006E4ED9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 xml:space="preserve">участники муниципальной программы (подпрограммы) – ответственные исполнители, соисполнители, территориальные органы государственной власти </w:t>
      </w:r>
      <w:r w:rsidR="009269F0" w:rsidRPr="009269F0">
        <w:rPr>
          <w:rFonts w:ascii="Times New Roman" w:hAnsi="Times New Roman"/>
          <w:sz w:val="24"/>
          <w:szCs w:val="24"/>
          <w:lang w:eastAsia="ru-RU"/>
        </w:rPr>
        <w:t>Республики Башкортостан</w:t>
      </w:r>
      <w:r w:rsidRPr="005B1C8F">
        <w:rPr>
          <w:rFonts w:ascii="Times New Roman" w:hAnsi="Times New Roman"/>
          <w:sz w:val="24"/>
          <w:szCs w:val="24"/>
          <w:lang w:eastAsia="ru-RU"/>
        </w:rPr>
        <w:t>, органы местного самоуправления поселений, муниципальные и иные организации, а также физические лица, задействованные в реализации мероприятий муниципальной программы (подпрограммы);</w:t>
      </w:r>
    </w:p>
    <w:p w:rsidR="006E4ED9" w:rsidRPr="005B1C8F" w:rsidRDefault="006E4ED9" w:rsidP="006E4ED9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>результативность муниципальной программы (подпрограммы) – степень достижения запланированных результатов;</w:t>
      </w:r>
    </w:p>
    <w:p w:rsidR="006E4ED9" w:rsidRPr="005B1C8F" w:rsidRDefault="006E4ED9" w:rsidP="006E4ED9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>эффективность муниципальной программы (подпрограммы) – соотношение достигнутых результатов к затраченным на их достижение ресурсам;</w:t>
      </w:r>
    </w:p>
    <w:p w:rsidR="006E4ED9" w:rsidRPr="005B1C8F" w:rsidRDefault="006E4ED9" w:rsidP="006E4ED9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>основные параметры муниципальной программы – цели, задачи, основные мероприятия, конечные результаты реализации муниципальной программы (подпрограммы), непосредственные результаты реализации основных мероприятий, сроки их достижения, объем ресурсов в разрезе подпрограмм, основных мероприятий и мероприятий;</w:t>
      </w:r>
    </w:p>
    <w:p w:rsidR="006E4ED9" w:rsidRPr="005B1C8F" w:rsidRDefault="006E4ED9" w:rsidP="006E4ED9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lastRenderedPageBreak/>
        <w:t>факторы риска – вероятные явления, события, процессы, не зависящие от участников муниципальной программы и негативно влияющие на основные параметры муниципальной программы.</w:t>
      </w:r>
    </w:p>
    <w:p w:rsidR="006E4ED9" w:rsidRPr="005B1C8F" w:rsidRDefault="006E4ED9" w:rsidP="006E4ED9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 xml:space="preserve">Муниципальная программа может состоять из подпрограмм. </w:t>
      </w:r>
    </w:p>
    <w:p w:rsidR="006E4ED9" w:rsidRPr="005B1C8F" w:rsidRDefault="006E4ED9" w:rsidP="006E4ED9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 xml:space="preserve">Деление муниципальной программы на подпрограммы осуществляется исходя из масштабности и </w:t>
      </w:r>
      <w:proofErr w:type="gramStart"/>
      <w:r w:rsidRPr="005B1C8F">
        <w:rPr>
          <w:rFonts w:ascii="Times New Roman" w:hAnsi="Times New Roman"/>
          <w:sz w:val="24"/>
          <w:szCs w:val="24"/>
          <w:lang w:eastAsia="ru-RU"/>
        </w:rPr>
        <w:t>сложности</w:t>
      </w:r>
      <w:proofErr w:type="gramEnd"/>
      <w:r w:rsidRPr="005B1C8F">
        <w:rPr>
          <w:rFonts w:ascii="Times New Roman" w:hAnsi="Times New Roman"/>
          <w:sz w:val="24"/>
          <w:szCs w:val="24"/>
          <w:lang w:eastAsia="ru-RU"/>
        </w:rPr>
        <w:t xml:space="preserve"> решаемых в рамках муниципальной программы задач. Подпрограмма должна быть направлена на решение одной или нескольких задач муниципальной программы. </w:t>
      </w:r>
    </w:p>
    <w:p w:rsidR="006E4ED9" w:rsidRPr="005B1C8F" w:rsidRDefault="006E4ED9" w:rsidP="006E4ED9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>Подпрограмма является неотъемлемой частью муниципальной программы</w:t>
      </w:r>
      <w:r w:rsidRPr="005B1C8F">
        <w:rPr>
          <w:rFonts w:ascii="Times New Roman" w:hAnsi="Times New Roman"/>
          <w:sz w:val="24"/>
          <w:szCs w:val="26"/>
          <w:lang w:eastAsia="ru-RU"/>
        </w:rPr>
        <w:t>,  не формируется как самостоятельный документ и используется в качестве  механизма управления муниципальной программой.</w:t>
      </w:r>
    </w:p>
    <w:p w:rsidR="006E4ED9" w:rsidRPr="005B1C8F" w:rsidRDefault="006E4ED9" w:rsidP="006E4ED9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>Мероприятия одной муниципальной программы не могут быть включены в другую муниципальную программу.</w:t>
      </w:r>
    </w:p>
    <w:p w:rsidR="006E4ED9" w:rsidRPr="00617911" w:rsidRDefault="006E4ED9" w:rsidP="006E4ED9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 xml:space="preserve">Муниципальная программа </w:t>
      </w:r>
      <w:r w:rsidRPr="00617911">
        <w:rPr>
          <w:rFonts w:ascii="Times New Roman" w:hAnsi="Times New Roman"/>
          <w:sz w:val="24"/>
          <w:szCs w:val="24"/>
          <w:lang w:eastAsia="ru-RU"/>
        </w:rPr>
        <w:t xml:space="preserve">разрабатывается на </w:t>
      </w:r>
      <w:r w:rsidR="00617911" w:rsidRPr="00617911">
        <w:rPr>
          <w:rFonts w:ascii="Times New Roman" w:hAnsi="Times New Roman"/>
          <w:sz w:val="24"/>
          <w:szCs w:val="24"/>
          <w:lang w:eastAsia="ru-RU"/>
        </w:rPr>
        <w:t>три года</w:t>
      </w:r>
      <w:r w:rsidR="00855E08" w:rsidRPr="00617911">
        <w:rPr>
          <w:rFonts w:ascii="Times New Roman" w:hAnsi="Times New Roman"/>
          <w:sz w:val="24"/>
          <w:szCs w:val="24"/>
          <w:lang w:eastAsia="ru-RU"/>
        </w:rPr>
        <w:t>.</w:t>
      </w:r>
    </w:p>
    <w:p w:rsidR="006E4ED9" w:rsidRPr="005B1C8F" w:rsidRDefault="006E4ED9" w:rsidP="006E4ED9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 xml:space="preserve">Целевые показатели (индикаторы) муниципальной программы используются в качестве </w:t>
      </w:r>
      <w:proofErr w:type="gramStart"/>
      <w:r w:rsidRPr="005B1C8F">
        <w:rPr>
          <w:rFonts w:ascii="Times New Roman" w:hAnsi="Times New Roman"/>
          <w:sz w:val="24"/>
          <w:szCs w:val="24"/>
          <w:lang w:eastAsia="ru-RU"/>
        </w:rPr>
        <w:t xml:space="preserve">показателей результативности профессиональной служебной деятельности </w:t>
      </w:r>
      <w:r w:rsidR="00855E08">
        <w:rPr>
          <w:rFonts w:ascii="Times New Roman" w:hAnsi="Times New Roman"/>
          <w:sz w:val="24"/>
          <w:szCs w:val="24"/>
          <w:lang w:eastAsia="ru-RU"/>
        </w:rPr>
        <w:t>заместителей главы</w:t>
      </w:r>
      <w:r w:rsidRPr="005B1C8F">
        <w:rPr>
          <w:rFonts w:ascii="Times New Roman" w:hAnsi="Times New Roman"/>
          <w:sz w:val="24"/>
          <w:szCs w:val="24"/>
          <w:lang w:eastAsia="ru-RU"/>
        </w:rPr>
        <w:t xml:space="preserve"> администрации муниципального</w:t>
      </w:r>
      <w:proofErr w:type="gramEnd"/>
      <w:r w:rsidRPr="005B1C8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449F8">
        <w:rPr>
          <w:rFonts w:ascii="Times New Roman" w:hAnsi="Times New Roman"/>
          <w:sz w:val="24"/>
          <w:szCs w:val="24"/>
          <w:lang w:eastAsia="ru-RU"/>
        </w:rPr>
        <w:t>района</w:t>
      </w:r>
      <w:r w:rsidRPr="005B1C8F">
        <w:rPr>
          <w:rFonts w:ascii="Times New Roman" w:hAnsi="Times New Roman"/>
          <w:sz w:val="24"/>
          <w:szCs w:val="24"/>
          <w:lang w:eastAsia="ru-RU"/>
        </w:rPr>
        <w:t xml:space="preserve">, являющихся координаторами муниципальных программ, руководителей структурных подразделений администрации муниципального </w:t>
      </w:r>
      <w:r w:rsidR="00B449F8">
        <w:rPr>
          <w:rFonts w:ascii="Times New Roman" w:hAnsi="Times New Roman"/>
          <w:sz w:val="24"/>
          <w:szCs w:val="24"/>
          <w:lang w:eastAsia="ru-RU"/>
        </w:rPr>
        <w:t>района</w:t>
      </w:r>
      <w:r w:rsidRPr="005B1C8F">
        <w:rPr>
          <w:rFonts w:ascii="Times New Roman" w:hAnsi="Times New Roman"/>
          <w:sz w:val="24"/>
          <w:szCs w:val="24"/>
          <w:lang w:eastAsia="ru-RU"/>
        </w:rPr>
        <w:t>, являющихся ответственными исполнителями и соисполнителями муниципальных программ (подпрограмм).</w:t>
      </w:r>
    </w:p>
    <w:p w:rsidR="006E4ED9" w:rsidRPr="005B1C8F" w:rsidRDefault="006E4ED9" w:rsidP="006E4ED9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 xml:space="preserve">Методическое руководство, координацию работ по разработке муниципальных программ осуществляет отдел экономики </w:t>
      </w:r>
      <w:r w:rsidR="00B449F8">
        <w:rPr>
          <w:rFonts w:ascii="Times New Roman" w:hAnsi="Times New Roman"/>
          <w:sz w:val="24"/>
          <w:szCs w:val="24"/>
          <w:lang w:eastAsia="ru-RU"/>
        </w:rPr>
        <w:t>а</w:t>
      </w:r>
      <w:r w:rsidRPr="005B1C8F">
        <w:rPr>
          <w:rFonts w:ascii="Times New Roman" w:hAnsi="Times New Roman"/>
          <w:sz w:val="24"/>
          <w:szCs w:val="24"/>
          <w:lang w:eastAsia="ru-RU"/>
        </w:rPr>
        <w:t xml:space="preserve">дминистрации муниципального </w:t>
      </w:r>
      <w:r w:rsidR="00B449F8">
        <w:rPr>
          <w:rFonts w:ascii="Times New Roman" w:hAnsi="Times New Roman"/>
          <w:sz w:val="24"/>
          <w:szCs w:val="24"/>
          <w:lang w:eastAsia="ru-RU"/>
        </w:rPr>
        <w:t>района</w:t>
      </w:r>
      <w:r w:rsidRPr="005B1C8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6E4ED9" w:rsidRPr="005B1C8F" w:rsidRDefault="006E4ED9" w:rsidP="006E4ED9">
      <w:pPr>
        <w:tabs>
          <w:tab w:val="left" w:pos="1276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>Методическое руководство, координацию работ по формированию бюджета муниципального района  в структуре муниципальных программ осуществляет</w:t>
      </w:r>
      <w:r w:rsidR="00B449F8">
        <w:rPr>
          <w:rFonts w:ascii="Times New Roman" w:hAnsi="Times New Roman"/>
          <w:sz w:val="24"/>
          <w:szCs w:val="24"/>
          <w:lang w:eastAsia="ru-RU"/>
        </w:rPr>
        <w:t xml:space="preserve"> Финансовое управление</w:t>
      </w:r>
      <w:r w:rsidRPr="005B1C8F">
        <w:rPr>
          <w:rFonts w:ascii="Times New Roman" w:hAnsi="Times New Roman"/>
          <w:sz w:val="24"/>
          <w:szCs w:val="24"/>
          <w:lang w:eastAsia="ru-RU"/>
        </w:rPr>
        <w:t xml:space="preserve">  администрации муниципального </w:t>
      </w:r>
      <w:r w:rsidR="00B449F8">
        <w:rPr>
          <w:rFonts w:ascii="Times New Roman" w:hAnsi="Times New Roman"/>
          <w:sz w:val="24"/>
          <w:szCs w:val="24"/>
          <w:lang w:eastAsia="ru-RU"/>
        </w:rPr>
        <w:t>района</w:t>
      </w:r>
      <w:r w:rsidRPr="005B1C8F">
        <w:rPr>
          <w:rFonts w:ascii="Times New Roman" w:hAnsi="Times New Roman"/>
          <w:sz w:val="24"/>
          <w:szCs w:val="24"/>
          <w:lang w:eastAsia="ru-RU"/>
        </w:rPr>
        <w:t>.</w:t>
      </w:r>
    </w:p>
    <w:p w:rsidR="006E4ED9" w:rsidRPr="005B1C8F" w:rsidRDefault="006E4ED9" w:rsidP="006E4ED9">
      <w:pPr>
        <w:keepNext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360" w:after="360" w:line="240" w:lineRule="auto"/>
        <w:ind w:left="425" w:hanging="425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B1C8F">
        <w:rPr>
          <w:rFonts w:ascii="Times New Roman" w:hAnsi="Times New Roman"/>
          <w:b/>
          <w:sz w:val="24"/>
          <w:szCs w:val="24"/>
          <w:lang w:eastAsia="ru-RU"/>
        </w:rPr>
        <w:t>Требования к муниципальным программам</w:t>
      </w:r>
    </w:p>
    <w:p w:rsidR="006E4ED9" w:rsidRPr="005B1C8F" w:rsidRDefault="006E4ED9" w:rsidP="006E4ED9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 xml:space="preserve">Муниципальные программы разрабатываются в соответствии с полномочиями органов местного самоуправления, приоритетами социально-экономического развития муниципального </w:t>
      </w:r>
      <w:r w:rsidR="002D409E">
        <w:rPr>
          <w:rFonts w:ascii="Times New Roman" w:hAnsi="Times New Roman"/>
          <w:sz w:val="24"/>
          <w:szCs w:val="24"/>
          <w:lang w:eastAsia="ru-RU"/>
        </w:rPr>
        <w:t>района</w:t>
      </w:r>
      <w:r w:rsidRPr="005B1C8F">
        <w:rPr>
          <w:rFonts w:ascii="Times New Roman" w:hAnsi="Times New Roman"/>
          <w:sz w:val="24"/>
          <w:szCs w:val="24"/>
          <w:lang w:eastAsia="ru-RU"/>
        </w:rPr>
        <w:t>, определенными стратегией и (или) программой социально-экономического развития муниципального образования, в соответствии с положениями программных документов, иных правовых актов Российской Федерации</w:t>
      </w:r>
      <w:r w:rsidR="00855E0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2D409E">
        <w:rPr>
          <w:rFonts w:ascii="Times New Roman" w:hAnsi="Times New Roman"/>
          <w:sz w:val="24"/>
          <w:szCs w:val="24"/>
          <w:lang w:eastAsia="ru-RU"/>
        </w:rPr>
        <w:t>Республики Башкортостан</w:t>
      </w:r>
      <w:r w:rsidRPr="005B1C8F">
        <w:rPr>
          <w:rFonts w:ascii="Times New Roman" w:hAnsi="Times New Roman"/>
          <w:sz w:val="24"/>
          <w:szCs w:val="24"/>
          <w:lang w:eastAsia="ru-RU"/>
        </w:rPr>
        <w:t xml:space="preserve"> в соответствующей сфере деятельности.</w:t>
      </w:r>
    </w:p>
    <w:p w:rsidR="006E4ED9" w:rsidRPr="005B1C8F" w:rsidRDefault="006E4ED9" w:rsidP="006E4ED9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 xml:space="preserve">Основные параметры муниципальных программ должны быть согласованы с показателями прогноза социально-экономического развития муниципального </w:t>
      </w:r>
      <w:r w:rsidR="002D409E">
        <w:rPr>
          <w:rFonts w:ascii="Times New Roman" w:hAnsi="Times New Roman"/>
          <w:sz w:val="24"/>
          <w:szCs w:val="24"/>
          <w:lang w:eastAsia="ru-RU"/>
        </w:rPr>
        <w:t>района</w:t>
      </w:r>
      <w:r w:rsidRPr="005B1C8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55E08">
        <w:rPr>
          <w:rFonts w:ascii="Times New Roman" w:hAnsi="Times New Roman"/>
          <w:sz w:val="24"/>
          <w:szCs w:val="24"/>
          <w:lang w:eastAsia="ru-RU"/>
        </w:rPr>
        <w:t>на долгосрочный и среднесрочный периоды</w:t>
      </w:r>
      <w:r w:rsidRPr="005B1C8F">
        <w:rPr>
          <w:rFonts w:ascii="Times New Roman" w:hAnsi="Times New Roman"/>
          <w:sz w:val="24"/>
          <w:szCs w:val="24"/>
          <w:lang w:eastAsia="ru-RU"/>
        </w:rPr>
        <w:t>.</w:t>
      </w:r>
    </w:p>
    <w:p w:rsidR="006E4ED9" w:rsidRPr="005B1C8F" w:rsidRDefault="006E4ED9" w:rsidP="006E4ED9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 xml:space="preserve">Объем ресурсного обеспечения муниципальной программы в части расходных обязательств муниципального района  должен соответствовать объемам средств, </w:t>
      </w:r>
      <w:r w:rsidRPr="005B1C8F">
        <w:rPr>
          <w:rFonts w:ascii="Times New Roman" w:hAnsi="Times New Roman"/>
          <w:sz w:val="24"/>
          <w:szCs w:val="24"/>
          <w:lang w:eastAsia="ru-RU"/>
        </w:rPr>
        <w:lastRenderedPageBreak/>
        <w:t>предусмотренным бюджетом муниципального района  на очередной финансовый год и плановый период.</w:t>
      </w:r>
    </w:p>
    <w:p w:rsidR="006E4ED9" w:rsidRPr="005B1C8F" w:rsidRDefault="006E4ED9" w:rsidP="006E4ED9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>В состав целевых показателей (индикаторов) муниципальных программ в обязательном порядке включаются:</w:t>
      </w:r>
    </w:p>
    <w:p w:rsidR="006E4ED9" w:rsidRPr="005B1C8F" w:rsidRDefault="006E4ED9" w:rsidP="006E4ED9">
      <w:pPr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 xml:space="preserve">показатели для оценки эффективности деятельности органов местного самоуправления, определенные правовыми актами Российской Федерации, принимаемыми в соответствии с указанными правовыми актами Российской Федерации правовыми актами </w:t>
      </w:r>
      <w:r w:rsidR="002D409E" w:rsidRPr="002D409E">
        <w:rPr>
          <w:rFonts w:ascii="Times New Roman" w:hAnsi="Times New Roman"/>
          <w:sz w:val="24"/>
          <w:szCs w:val="24"/>
          <w:lang w:eastAsia="ru-RU"/>
        </w:rPr>
        <w:t>Республики Башкортостан</w:t>
      </w:r>
      <w:r w:rsidRPr="005B1C8F">
        <w:rPr>
          <w:rFonts w:ascii="Times New Roman" w:hAnsi="Times New Roman"/>
          <w:sz w:val="24"/>
          <w:szCs w:val="24"/>
          <w:lang w:eastAsia="ru-RU"/>
        </w:rPr>
        <w:t>;</w:t>
      </w:r>
    </w:p>
    <w:p w:rsidR="006E4ED9" w:rsidRPr="005B1C8F" w:rsidRDefault="006E4ED9" w:rsidP="006E4ED9">
      <w:pPr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 xml:space="preserve">целевые показатели (индикаторы) государственных программ </w:t>
      </w:r>
      <w:r w:rsidR="002D409E" w:rsidRPr="002D409E">
        <w:rPr>
          <w:rFonts w:ascii="Times New Roman" w:hAnsi="Times New Roman"/>
          <w:sz w:val="24"/>
          <w:szCs w:val="24"/>
          <w:lang w:eastAsia="ru-RU"/>
        </w:rPr>
        <w:t>Республики Башкортостан</w:t>
      </w:r>
      <w:r w:rsidRPr="005B1C8F">
        <w:rPr>
          <w:rFonts w:ascii="Times New Roman" w:hAnsi="Times New Roman"/>
          <w:sz w:val="24"/>
          <w:szCs w:val="24"/>
          <w:lang w:eastAsia="ru-RU"/>
        </w:rPr>
        <w:t>, реализуемых в соответствующей сфере деятельности, предусмотренные для наблюдения в разрезе муниципальных районов.</w:t>
      </w:r>
    </w:p>
    <w:p w:rsidR="006E4ED9" w:rsidRPr="005B1C8F" w:rsidRDefault="006E4ED9" w:rsidP="006E4ED9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>Муниципальная программа состоит из следующих частей:</w:t>
      </w:r>
    </w:p>
    <w:p w:rsidR="006E4ED9" w:rsidRPr="005B1C8F" w:rsidRDefault="006E4ED9" w:rsidP="006E4ED9">
      <w:pPr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>Паспорт муниципальной программы - по форме 1 согласно приложению 1 к настоящему Порядку.</w:t>
      </w:r>
    </w:p>
    <w:p w:rsidR="006E4ED9" w:rsidRPr="005B1C8F" w:rsidRDefault="006E4ED9" w:rsidP="006E4ED9">
      <w:pPr>
        <w:keepNext/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>Текстовая часть, состоящая из следующих разделов:</w:t>
      </w:r>
    </w:p>
    <w:p w:rsidR="006E4ED9" w:rsidRPr="005B1C8F" w:rsidRDefault="006E4ED9" w:rsidP="006E4ED9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>характеристика сферы деятельности;</w:t>
      </w:r>
    </w:p>
    <w:p w:rsidR="006E4ED9" w:rsidRPr="005B1C8F" w:rsidRDefault="006E4ED9" w:rsidP="006E4ED9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>приоритеты, цели и задачи в сфере деятельности;</w:t>
      </w:r>
    </w:p>
    <w:p w:rsidR="006E4ED9" w:rsidRPr="005B1C8F" w:rsidRDefault="006E4ED9" w:rsidP="006E4ED9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>целевые показатели (индикаторы)</w:t>
      </w:r>
      <w:r w:rsidR="00855E08">
        <w:rPr>
          <w:rFonts w:ascii="Times New Roman" w:hAnsi="Times New Roman"/>
          <w:sz w:val="24"/>
          <w:szCs w:val="24"/>
          <w:lang w:eastAsia="ru-RU"/>
        </w:rPr>
        <w:t>;</w:t>
      </w:r>
    </w:p>
    <w:p w:rsidR="006E4ED9" w:rsidRPr="005B1C8F" w:rsidRDefault="006E4ED9" w:rsidP="006E4ED9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>сроки и этапы реализации;</w:t>
      </w:r>
    </w:p>
    <w:p w:rsidR="006E4ED9" w:rsidRPr="005B1C8F" w:rsidRDefault="006E4ED9" w:rsidP="006E4ED9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>основные мероприятия;</w:t>
      </w:r>
    </w:p>
    <w:p w:rsidR="006E4ED9" w:rsidRPr="005B1C8F" w:rsidRDefault="006E4ED9" w:rsidP="006E4ED9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>меры муниципального регулирования;</w:t>
      </w:r>
    </w:p>
    <w:p w:rsidR="006E4ED9" w:rsidRPr="005B1C8F" w:rsidRDefault="006E4ED9" w:rsidP="006E4ED9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>прогноз сводных показателей муниципальных заданий;</w:t>
      </w:r>
    </w:p>
    <w:p w:rsidR="006E4ED9" w:rsidRPr="005B1C8F" w:rsidRDefault="006E4ED9" w:rsidP="006E4ED9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>взаимодействие с органами государственной власти и местного самоуправления,  организациями и гражданами;</w:t>
      </w:r>
    </w:p>
    <w:p w:rsidR="006E4ED9" w:rsidRPr="005B1C8F" w:rsidRDefault="006E4ED9" w:rsidP="006E4ED9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>ресурсное обеспечение;</w:t>
      </w:r>
    </w:p>
    <w:p w:rsidR="006E4ED9" w:rsidRPr="005B1C8F" w:rsidRDefault="006E4ED9" w:rsidP="006E4ED9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>риски и меры по управлению рисками;</w:t>
      </w:r>
    </w:p>
    <w:p w:rsidR="006E4ED9" w:rsidRPr="005B1C8F" w:rsidRDefault="006E4ED9" w:rsidP="006E4ED9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>конечные результаты и оценка эффективности.</w:t>
      </w:r>
    </w:p>
    <w:p w:rsidR="006E4ED9" w:rsidRPr="005B1C8F" w:rsidRDefault="006E4ED9" w:rsidP="006E4ED9">
      <w:pPr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>Приложения к муниципальной программе:</w:t>
      </w:r>
    </w:p>
    <w:p w:rsidR="006E4ED9" w:rsidRPr="005B1C8F" w:rsidRDefault="00855E08" w:rsidP="006E4ED9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</w:t>
      </w:r>
      <w:r w:rsidR="006E4ED9" w:rsidRPr="005B1C8F">
        <w:rPr>
          <w:rFonts w:ascii="Times New Roman" w:hAnsi="Times New Roman"/>
          <w:sz w:val="24"/>
          <w:szCs w:val="24"/>
          <w:lang w:eastAsia="ru-RU"/>
        </w:rPr>
        <w:t>ведения о составе и значениях целевых показателей (индикаторов) муниципальной программы – по форме 1 согласно приложению 2 к настоящему Порядку;</w:t>
      </w:r>
    </w:p>
    <w:p w:rsidR="006E4ED9" w:rsidRPr="005B1C8F" w:rsidRDefault="00855E08" w:rsidP="006E4ED9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</w:t>
      </w:r>
      <w:r w:rsidR="006E4ED9" w:rsidRPr="005B1C8F">
        <w:rPr>
          <w:rFonts w:ascii="Times New Roman" w:hAnsi="Times New Roman"/>
          <w:sz w:val="24"/>
          <w:szCs w:val="24"/>
          <w:lang w:eastAsia="ru-RU"/>
        </w:rPr>
        <w:t>еречень основных мероприятий муниципальной программы - по форме 2 согласно приложению 2 к настоящему Порядку;</w:t>
      </w:r>
    </w:p>
    <w:p w:rsidR="006E4ED9" w:rsidRPr="005B1C8F" w:rsidRDefault="00855E08" w:rsidP="006E4ED9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</w:t>
      </w:r>
      <w:r w:rsidR="006E4ED9" w:rsidRPr="005B1C8F">
        <w:rPr>
          <w:rFonts w:ascii="Times New Roman" w:hAnsi="Times New Roman"/>
          <w:sz w:val="24"/>
          <w:szCs w:val="24"/>
          <w:lang w:eastAsia="ru-RU"/>
        </w:rPr>
        <w:t>инансовая оценка применения мер муниципального регулирования - по форме 3 согласно приложению 2 к настоящему Порядку;</w:t>
      </w:r>
    </w:p>
    <w:p w:rsidR="006E4ED9" w:rsidRPr="005B1C8F" w:rsidRDefault="00855E08" w:rsidP="006E4ED9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</w:t>
      </w:r>
      <w:r w:rsidR="006E4ED9" w:rsidRPr="005B1C8F">
        <w:rPr>
          <w:rFonts w:ascii="Times New Roman" w:hAnsi="Times New Roman"/>
          <w:sz w:val="24"/>
          <w:szCs w:val="24"/>
          <w:lang w:eastAsia="ru-RU"/>
        </w:rPr>
        <w:t>рогноз сводных показателей муниципальных заданий на оказание муниципальных услуг (выполнение работ) - по форме 4 согласно приложению 2 к настоящему Порядку;</w:t>
      </w:r>
    </w:p>
    <w:p w:rsidR="006E4ED9" w:rsidRPr="005B1C8F" w:rsidRDefault="00855E08" w:rsidP="006E4ED9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="006E4ED9" w:rsidRPr="005B1C8F">
        <w:rPr>
          <w:rFonts w:ascii="Times New Roman" w:hAnsi="Times New Roman"/>
          <w:sz w:val="24"/>
          <w:szCs w:val="24"/>
          <w:lang w:eastAsia="ru-RU"/>
        </w:rPr>
        <w:t>есурсное обеспечение реализации муниципальной программы за счет средств бюджета муниципального района  – по форме 5 согласно приложению 2 к настоящему Порядку;</w:t>
      </w:r>
    </w:p>
    <w:p w:rsidR="006E4ED9" w:rsidRPr="005B1C8F" w:rsidRDefault="00855E08" w:rsidP="006E4ED9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п</w:t>
      </w:r>
      <w:r w:rsidR="006E4ED9" w:rsidRPr="005B1C8F">
        <w:rPr>
          <w:rFonts w:ascii="Times New Roman" w:hAnsi="Times New Roman"/>
          <w:sz w:val="24"/>
          <w:szCs w:val="24"/>
          <w:lang w:eastAsia="ru-RU"/>
        </w:rPr>
        <w:t>рогнозная (справочная) оценка ресурсного обеспечения реализации муниципальной программы за счет всех источников финансирования – по форме 6 согласно приложению 2 к настоящему Порядку.</w:t>
      </w:r>
    </w:p>
    <w:p w:rsidR="006E4ED9" w:rsidRPr="005B1C8F" w:rsidRDefault="006E4ED9" w:rsidP="006E4ED9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 xml:space="preserve">В случае формирования в составе муниципальной программы подпрограмм разрабатываются: </w:t>
      </w:r>
    </w:p>
    <w:p w:rsidR="006E4ED9" w:rsidRPr="005B1C8F" w:rsidRDefault="006E4ED9" w:rsidP="006E4ED9">
      <w:pPr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>паспорт муниципальной программы, с детализацией параметров по подпрограммам;</w:t>
      </w:r>
    </w:p>
    <w:p w:rsidR="006E4ED9" w:rsidRPr="005B1C8F" w:rsidRDefault="006E4ED9" w:rsidP="006E4ED9">
      <w:pPr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>для каждой подпрограммы:</w:t>
      </w:r>
    </w:p>
    <w:p w:rsidR="006E4ED9" w:rsidRPr="005B1C8F" w:rsidRDefault="006E4ED9" w:rsidP="006E4ED9">
      <w:pPr>
        <w:numPr>
          <w:ilvl w:val="0"/>
          <w:numId w:val="22"/>
        </w:numPr>
        <w:tabs>
          <w:tab w:val="left" w:pos="1134"/>
          <w:tab w:val="left" w:pos="1560"/>
        </w:tabs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>паспорт подпрограммы – по форме 2 согласно приложению 1 к настоящему Порядку;</w:t>
      </w:r>
    </w:p>
    <w:p w:rsidR="006E4ED9" w:rsidRPr="005B1C8F" w:rsidRDefault="006E4ED9" w:rsidP="006E4ED9">
      <w:pPr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>текстовая часть по каждому из разделов, предусмотренных пунктом 2.5.2 настоящего Порядка;</w:t>
      </w:r>
    </w:p>
    <w:p w:rsidR="006E4ED9" w:rsidRPr="005B1C8F" w:rsidRDefault="006E4ED9" w:rsidP="006E4ED9">
      <w:pPr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>единые приложения в соответствии с пунктом 2.5.3 настоящего Порядка, с детализацией параметров по подпрограммам.</w:t>
      </w:r>
    </w:p>
    <w:p w:rsidR="006E4ED9" w:rsidRPr="005B1C8F" w:rsidRDefault="003277F1" w:rsidP="006E4ED9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5B1C8F">
        <w:rPr>
          <w:rFonts w:ascii="Times New Roman" w:hAnsi="Times New Roman"/>
          <w:sz w:val="24"/>
          <w:szCs w:val="24"/>
          <w:lang w:eastAsia="ru-RU"/>
        </w:rPr>
        <w:t>оследовательность  размещения подпрограмм в муниципальной программе</w:t>
      </w:r>
      <w:r>
        <w:rPr>
          <w:rFonts w:ascii="Times New Roman" w:hAnsi="Times New Roman"/>
          <w:sz w:val="24"/>
          <w:szCs w:val="24"/>
          <w:lang w:eastAsia="ru-RU"/>
        </w:rPr>
        <w:t>, а также п</w:t>
      </w:r>
      <w:r w:rsidR="006E4ED9" w:rsidRPr="005B1C8F">
        <w:rPr>
          <w:rFonts w:ascii="Times New Roman" w:hAnsi="Times New Roman"/>
          <w:sz w:val="24"/>
          <w:szCs w:val="24"/>
          <w:lang w:eastAsia="ru-RU"/>
        </w:rPr>
        <w:t>оследовательность детализации параметров паспорта муниципальной программы, приложений к муниципальной програ</w:t>
      </w:r>
      <w:r>
        <w:rPr>
          <w:rFonts w:ascii="Times New Roman" w:hAnsi="Times New Roman"/>
          <w:sz w:val="24"/>
          <w:szCs w:val="24"/>
          <w:lang w:eastAsia="ru-RU"/>
        </w:rPr>
        <w:t xml:space="preserve">мме по подпрограммам </w:t>
      </w:r>
      <w:r w:rsidR="006E4ED9" w:rsidRPr="005B1C8F">
        <w:rPr>
          <w:rFonts w:ascii="Times New Roman" w:hAnsi="Times New Roman"/>
          <w:sz w:val="24"/>
          <w:szCs w:val="24"/>
          <w:lang w:eastAsia="ru-RU"/>
        </w:rPr>
        <w:t>должна соответствовать последовательности подпрограмм, указанных в перечне муниципальных программ.</w:t>
      </w:r>
    </w:p>
    <w:p w:rsidR="006E4ED9" w:rsidRPr="005B1C8F" w:rsidRDefault="006E4ED9" w:rsidP="006E4ED9">
      <w:pPr>
        <w:keepNext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360" w:after="360" w:line="240" w:lineRule="auto"/>
        <w:ind w:left="1134" w:right="709" w:hanging="425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B1C8F">
        <w:rPr>
          <w:rFonts w:ascii="Times New Roman" w:hAnsi="Times New Roman"/>
          <w:b/>
          <w:sz w:val="24"/>
          <w:szCs w:val="24"/>
          <w:lang w:eastAsia="ru-RU"/>
        </w:rPr>
        <w:t>Порядок разработки, согласования и утверждения                    муниципальных программ, изменений в муниципальные программы</w:t>
      </w:r>
    </w:p>
    <w:p w:rsidR="006E4ED9" w:rsidRPr="005B1C8F" w:rsidRDefault="006E4ED9" w:rsidP="006E4ED9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 xml:space="preserve">Муниципальные программы, изменения в муниципальные программы утверждаются правовым актом администрации муниципального </w:t>
      </w:r>
      <w:r w:rsidR="002D409E">
        <w:rPr>
          <w:rFonts w:ascii="Times New Roman" w:hAnsi="Times New Roman"/>
          <w:sz w:val="24"/>
          <w:szCs w:val="24"/>
          <w:lang w:eastAsia="ru-RU"/>
        </w:rPr>
        <w:t xml:space="preserve">района </w:t>
      </w:r>
      <w:proofErr w:type="spellStart"/>
      <w:r w:rsidR="002D409E">
        <w:rPr>
          <w:rFonts w:ascii="Times New Roman" w:hAnsi="Times New Roman"/>
          <w:sz w:val="24"/>
          <w:szCs w:val="24"/>
          <w:lang w:eastAsia="ru-RU"/>
        </w:rPr>
        <w:t>Нуримановский</w:t>
      </w:r>
      <w:proofErr w:type="spellEnd"/>
      <w:r w:rsidR="002D409E">
        <w:rPr>
          <w:rFonts w:ascii="Times New Roman" w:hAnsi="Times New Roman"/>
          <w:sz w:val="24"/>
          <w:szCs w:val="24"/>
          <w:lang w:eastAsia="ru-RU"/>
        </w:rPr>
        <w:t xml:space="preserve"> район Республики Башкортостан</w:t>
      </w:r>
      <w:r w:rsidRPr="005B1C8F">
        <w:rPr>
          <w:rFonts w:ascii="Times New Roman" w:hAnsi="Times New Roman"/>
          <w:sz w:val="24"/>
          <w:szCs w:val="24"/>
          <w:lang w:eastAsia="ru-RU"/>
        </w:rPr>
        <w:t>.</w:t>
      </w:r>
    </w:p>
    <w:p w:rsidR="006E4ED9" w:rsidRPr="005B1C8F" w:rsidRDefault="006E4ED9" w:rsidP="006E4ED9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 xml:space="preserve">Разработка муниципальных программ осуществляется на основании перечня муниципальных программ. Перечень муниципальных программ утверждается правовым актом администрации муниципального </w:t>
      </w:r>
      <w:r w:rsidR="002D409E">
        <w:rPr>
          <w:rFonts w:ascii="Times New Roman" w:hAnsi="Times New Roman"/>
          <w:sz w:val="24"/>
          <w:szCs w:val="24"/>
          <w:lang w:eastAsia="ru-RU"/>
        </w:rPr>
        <w:t xml:space="preserve">района </w:t>
      </w:r>
      <w:proofErr w:type="spellStart"/>
      <w:r w:rsidR="002D409E">
        <w:rPr>
          <w:rFonts w:ascii="Times New Roman" w:hAnsi="Times New Roman"/>
          <w:sz w:val="24"/>
          <w:szCs w:val="24"/>
          <w:lang w:eastAsia="ru-RU"/>
        </w:rPr>
        <w:t>Нуримановский</w:t>
      </w:r>
      <w:proofErr w:type="spellEnd"/>
      <w:r w:rsidR="002D409E">
        <w:rPr>
          <w:rFonts w:ascii="Times New Roman" w:hAnsi="Times New Roman"/>
          <w:sz w:val="24"/>
          <w:szCs w:val="24"/>
          <w:lang w:eastAsia="ru-RU"/>
        </w:rPr>
        <w:t xml:space="preserve"> район  Республики Башкортостан</w:t>
      </w:r>
    </w:p>
    <w:p w:rsidR="006E4ED9" w:rsidRPr="005B1C8F" w:rsidRDefault="006E4ED9" w:rsidP="006E4ED9">
      <w:pPr>
        <w:tabs>
          <w:tab w:val="left" w:pos="1276"/>
        </w:tabs>
        <w:autoSpaceDE w:val="0"/>
        <w:autoSpaceDN w:val="0"/>
        <w:adjustRightInd w:val="0"/>
        <w:spacing w:after="0" w:line="312" w:lineRule="auto"/>
        <w:ind w:left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>Перечень муниципальных программ содержит следующие сведения:</w:t>
      </w:r>
    </w:p>
    <w:p w:rsidR="006E4ED9" w:rsidRPr="005B1C8F" w:rsidRDefault="006E4ED9" w:rsidP="006E4ED9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>наименование муниципальных программ и подпрограмм, формируемых в составе муниципальных программ;</w:t>
      </w:r>
    </w:p>
    <w:p w:rsidR="006E4ED9" w:rsidRPr="005B1C8F" w:rsidRDefault="006E4ED9" w:rsidP="006E4ED9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>координаторов, ответственных исполнителей, соисполнителей муниципальных программ (подпрограмм);</w:t>
      </w:r>
    </w:p>
    <w:p w:rsidR="006E4ED9" w:rsidRPr="005B1C8F" w:rsidRDefault="006E4ED9" w:rsidP="006E4ED9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>основные направления реализации муниципальных программ: а) по вопросам местного значения, полномочиям по решению вопросов местного значения, иным полномочиям; б) по выполнению полномочий, переданных с другого уровня бюджетной системы в соответствии с законодательством.</w:t>
      </w:r>
    </w:p>
    <w:p w:rsidR="006E4ED9" w:rsidRPr="005B1C8F" w:rsidRDefault="006E4ED9" w:rsidP="006E4ED9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 xml:space="preserve">Разработку и согласование проекта муниципальной программы, изменений в муниципальную программу, координацию деятельности ответственных исполнителей и </w:t>
      </w:r>
      <w:r w:rsidRPr="005B1C8F">
        <w:rPr>
          <w:rFonts w:ascii="Times New Roman" w:hAnsi="Times New Roman"/>
          <w:sz w:val="24"/>
          <w:szCs w:val="24"/>
          <w:lang w:eastAsia="ru-RU"/>
        </w:rPr>
        <w:lastRenderedPageBreak/>
        <w:t xml:space="preserve">соисполнителей в процессе разработки и согласования муниципальной программы, изменений в муниципальную программы организует координатор. </w:t>
      </w:r>
    </w:p>
    <w:p w:rsidR="006E4ED9" w:rsidRPr="005B1C8F" w:rsidRDefault="006E4ED9" w:rsidP="006E4ED9">
      <w:pPr>
        <w:tabs>
          <w:tab w:val="left" w:pos="1134"/>
        </w:tabs>
        <w:autoSpaceDE w:val="0"/>
        <w:autoSpaceDN w:val="0"/>
        <w:adjustRightInd w:val="0"/>
        <w:spacing w:after="0" w:line="312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>Разработку проекта муниципальной программы, изменений в муниципальную программу осуществляют ответственные исполнители совместно с соисполнителями.</w:t>
      </w:r>
    </w:p>
    <w:p w:rsidR="006E4ED9" w:rsidRPr="005B1C8F" w:rsidRDefault="006E4ED9" w:rsidP="006E4ED9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>Проект муниципальной программы, изменений в муниципальную программу подлежит согласованию со всеми ответственными исполнителями, соисполнителями муниципальной программы (подпрограммы), заместителем главы администрации муниципального района  по экономике, заместителем главы администрации муниципального района  по финансам.</w:t>
      </w:r>
    </w:p>
    <w:p w:rsidR="006E4ED9" w:rsidRPr="005B1C8F" w:rsidRDefault="006E4ED9" w:rsidP="006E4ED9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>Заместитель главы администрации муниципального района по экономике проводит согласование проектов муниципальных программ, изменений в муниципальные программы на предмет:</w:t>
      </w:r>
    </w:p>
    <w:p w:rsidR="006E4ED9" w:rsidRPr="005B1C8F" w:rsidRDefault="006E4ED9" w:rsidP="006E4ED9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 xml:space="preserve"> соответствия целей и задач муниципальной программы приоритетам социально-экономического развития муниципального </w:t>
      </w:r>
      <w:r w:rsidR="00B5073F">
        <w:rPr>
          <w:rFonts w:ascii="Times New Roman" w:hAnsi="Times New Roman"/>
          <w:sz w:val="24"/>
          <w:szCs w:val="24"/>
          <w:lang w:eastAsia="ru-RU"/>
        </w:rPr>
        <w:t>района</w:t>
      </w:r>
      <w:r w:rsidRPr="005B1C8F">
        <w:rPr>
          <w:rFonts w:ascii="Times New Roman" w:hAnsi="Times New Roman"/>
          <w:sz w:val="24"/>
          <w:szCs w:val="24"/>
          <w:lang w:eastAsia="ru-RU"/>
        </w:rPr>
        <w:t>, а также учета положений программных документов, иных правовых актов Российской Федерации</w:t>
      </w:r>
      <w:r w:rsidR="003277F1">
        <w:rPr>
          <w:rFonts w:ascii="Times New Roman" w:hAnsi="Times New Roman"/>
          <w:sz w:val="24"/>
          <w:szCs w:val="24"/>
          <w:lang w:eastAsia="ru-RU"/>
        </w:rPr>
        <w:t>,</w:t>
      </w:r>
      <w:r w:rsidR="00322867">
        <w:rPr>
          <w:rFonts w:ascii="Times New Roman" w:hAnsi="Times New Roman"/>
          <w:sz w:val="24"/>
          <w:szCs w:val="24"/>
          <w:lang w:eastAsia="ru-RU"/>
        </w:rPr>
        <w:t xml:space="preserve"> Республики Башкортостан </w:t>
      </w:r>
      <w:r w:rsidR="003277F1" w:rsidRPr="003277F1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5B1C8F">
        <w:rPr>
          <w:rFonts w:ascii="Times New Roman" w:hAnsi="Times New Roman"/>
          <w:sz w:val="24"/>
          <w:szCs w:val="24"/>
          <w:lang w:eastAsia="ru-RU"/>
        </w:rPr>
        <w:t>в соответствующей сфере деятельности;</w:t>
      </w:r>
    </w:p>
    <w:p w:rsidR="006E4ED9" w:rsidRPr="005B1C8F" w:rsidRDefault="006E4ED9" w:rsidP="006E4ED9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>состава целевых показателей (индикаторов) и их значений;</w:t>
      </w:r>
    </w:p>
    <w:p w:rsidR="006E4ED9" w:rsidRPr="005B1C8F" w:rsidRDefault="006E4ED9" w:rsidP="006E4ED9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>отражения в системе мероприятий предоставляемых органами местного самоуправления муниципальных услуг (функций), а также выполнения переданных государственных полномочий</w:t>
      </w:r>
      <w:r w:rsidR="00322867">
        <w:rPr>
          <w:rFonts w:ascii="Times New Roman" w:hAnsi="Times New Roman"/>
          <w:sz w:val="24"/>
          <w:szCs w:val="24"/>
          <w:lang w:eastAsia="ru-RU"/>
        </w:rPr>
        <w:t xml:space="preserve"> Республики Башкортостан</w:t>
      </w:r>
      <w:r w:rsidRPr="005B1C8F">
        <w:rPr>
          <w:rFonts w:ascii="Times New Roman" w:hAnsi="Times New Roman"/>
          <w:sz w:val="24"/>
          <w:szCs w:val="24"/>
          <w:lang w:eastAsia="ru-RU"/>
        </w:rPr>
        <w:t>, полномочий поселений;</w:t>
      </w:r>
    </w:p>
    <w:p w:rsidR="006E4ED9" w:rsidRPr="005B1C8F" w:rsidRDefault="006E4ED9" w:rsidP="006E4ED9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>отражения мер муниципального регулирования, применяемых в сфере реализации муниципальной программы (в том числе установленных льгот по местным налогам);</w:t>
      </w:r>
    </w:p>
    <w:p w:rsidR="006E4ED9" w:rsidRPr="005B1C8F" w:rsidRDefault="006E4ED9" w:rsidP="006E4ED9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 xml:space="preserve"> отражения механизмов взаимодействия с органами государственной власти</w:t>
      </w:r>
      <w:r w:rsidR="00B5073F">
        <w:rPr>
          <w:rFonts w:ascii="Times New Roman" w:hAnsi="Times New Roman"/>
          <w:sz w:val="24"/>
          <w:szCs w:val="24"/>
          <w:lang w:eastAsia="ru-RU"/>
        </w:rPr>
        <w:t xml:space="preserve"> Республики Башкортостан</w:t>
      </w:r>
      <w:r w:rsidRPr="005B1C8F">
        <w:rPr>
          <w:rFonts w:ascii="Times New Roman" w:hAnsi="Times New Roman"/>
          <w:sz w:val="24"/>
          <w:szCs w:val="24"/>
          <w:lang w:eastAsia="ru-RU"/>
        </w:rPr>
        <w:t>, органами местного самоуправления, иными участниками реализации муниципальной программы;</w:t>
      </w:r>
    </w:p>
    <w:p w:rsidR="006E4ED9" w:rsidRPr="005B1C8F" w:rsidRDefault="006E4ED9" w:rsidP="006E4ED9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>отсутствия дублирования запланированных в муниципальной программе мероприятий в других муниципальных программах.</w:t>
      </w:r>
    </w:p>
    <w:p w:rsidR="006E4ED9" w:rsidRPr="005B1C8F" w:rsidRDefault="006E4ED9" w:rsidP="006E4ED9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>Заместитель главы администрации муниципального района  по финансам проводит согласование проектов муниципальных программ, изменений в муниципальные программы на предмет:</w:t>
      </w:r>
    </w:p>
    <w:p w:rsidR="006E4ED9" w:rsidRPr="005B1C8F" w:rsidRDefault="006E4ED9" w:rsidP="006E4ED9">
      <w:pPr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>соответствия расходных обязательств, включаемых в состав муниципальной программы, целям, задачам, целевым показателям (индикаторам) муниципальной программы;</w:t>
      </w:r>
    </w:p>
    <w:p w:rsidR="006E4ED9" w:rsidRPr="005B1C8F" w:rsidRDefault="003277F1" w:rsidP="006E4ED9">
      <w:pPr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отражения </w:t>
      </w:r>
      <w:r w:rsidR="006E4ED9" w:rsidRPr="005B1C8F">
        <w:rPr>
          <w:rFonts w:ascii="Times New Roman" w:hAnsi="Times New Roman"/>
          <w:sz w:val="24"/>
          <w:szCs w:val="24"/>
          <w:lang w:eastAsia="ru-RU"/>
        </w:rPr>
        <w:t>мероприятий, реализуемых за счет субвенций, субсидий, иных межбюджетных трансфертов, имеющих целевое назначение, в сфере реализации муниципальной программы;</w:t>
      </w:r>
    </w:p>
    <w:p w:rsidR="006E4ED9" w:rsidRPr="005B1C8F" w:rsidRDefault="006E4ED9" w:rsidP="006E4ED9">
      <w:pPr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>отражения в системе мероприятий оказываемых муниципальными учреждениями муниципальных услуг, финансирование которых осуществляется путем предоставления субсидий на выполнение муниципального задания;</w:t>
      </w:r>
    </w:p>
    <w:p w:rsidR="006E4ED9" w:rsidRPr="005B1C8F" w:rsidRDefault="006E4ED9" w:rsidP="006E4ED9">
      <w:pPr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lastRenderedPageBreak/>
        <w:t>отражения мер муниципального регулирования, применяемых в сфере реализации муниципальной программы (в том числе  установленных льгот по местным налогам) в части финансовой оценки их применения;</w:t>
      </w:r>
    </w:p>
    <w:p w:rsidR="006E4ED9" w:rsidRPr="005B1C8F" w:rsidRDefault="006E4ED9" w:rsidP="006E4ED9">
      <w:pPr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>соответствия объемов ресурсного обеспечения муниципальной программы в части расходных обязательств муниципального района  объемам средств, предусмотренным бюджетом муниципального района  на очередной финансовый год и плановый период, долгосрочной бюджетной стратегией – за пределами планового периода;</w:t>
      </w:r>
    </w:p>
    <w:p w:rsidR="006E4ED9" w:rsidRPr="005B1C8F" w:rsidRDefault="006E4ED9" w:rsidP="006E4ED9">
      <w:pPr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>отсутствия дублирования запланированных в муниципальной программе расходов в других муниципальных программах.</w:t>
      </w:r>
    </w:p>
    <w:p w:rsidR="006E4ED9" w:rsidRPr="005B1C8F" w:rsidRDefault="006E4ED9" w:rsidP="006E4ED9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 xml:space="preserve">Согласование проекта правового акта администрации муниципального </w:t>
      </w:r>
      <w:r w:rsidR="00B5073F">
        <w:rPr>
          <w:rFonts w:ascii="Times New Roman" w:hAnsi="Times New Roman"/>
          <w:sz w:val="24"/>
          <w:szCs w:val="24"/>
          <w:lang w:eastAsia="ru-RU"/>
        </w:rPr>
        <w:t>района</w:t>
      </w:r>
      <w:r w:rsidRPr="005B1C8F">
        <w:rPr>
          <w:rFonts w:ascii="Times New Roman" w:hAnsi="Times New Roman"/>
          <w:sz w:val="24"/>
          <w:szCs w:val="24"/>
          <w:lang w:eastAsia="ru-RU"/>
        </w:rPr>
        <w:t xml:space="preserve"> об утверждении муниципальной программы, внесении изменений в муниципальную программу осуществляется в соответствии с регламентом администрации муниципального </w:t>
      </w:r>
      <w:r w:rsidR="00B5073F">
        <w:rPr>
          <w:rFonts w:ascii="Times New Roman" w:hAnsi="Times New Roman"/>
          <w:sz w:val="24"/>
          <w:szCs w:val="24"/>
          <w:lang w:eastAsia="ru-RU"/>
        </w:rPr>
        <w:t>района</w:t>
      </w:r>
      <w:r w:rsidRPr="005B1C8F">
        <w:rPr>
          <w:rFonts w:ascii="Times New Roman" w:hAnsi="Times New Roman"/>
          <w:sz w:val="24"/>
          <w:szCs w:val="24"/>
          <w:lang w:eastAsia="ru-RU"/>
        </w:rPr>
        <w:t>.</w:t>
      </w:r>
    </w:p>
    <w:p w:rsidR="006E4ED9" w:rsidRPr="005B1C8F" w:rsidRDefault="006E4ED9" w:rsidP="006E4ED9">
      <w:pPr>
        <w:autoSpaceDE w:val="0"/>
        <w:autoSpaceDN w:val="0"/>
        <w:adjustRightInd w:val="0"/>
        <w:spacing w:after="0" w:line="312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 xml:space="preserve">В случаях и порядке, установленных правовыми актами Российской Федерации, </w:t>
      </w:r>
      <w:r w:rsidR="00B5073F">
        <w:rPr>
          <w:rFonts w:ascii="Times New Roman" w:hAnsi="Times New Roman"/>
          <w:sz w:val="24"/>
          <w:szCs w:val="24"/>
          <w:lang w:eastAsia="ru-RU"/>
        </w:rPr>
        <w:t>Республики Башкортостан</w:t>
      </w:r>
      <w:r w:rsidRPr="005B1C8F">
        <w:rPr>
          <w:rFonts w:ascii="Times New Roman" w:hAnsi="Times New Roman"/>
          <w:sz w:val="24"/>
          <w:szCs w:val="24"/>
          <w:lang w:eastAsia="ru-RU"/>
        </w:rPr>
        <w:t>, проекты муниципальных программ направляются на согласование (экспертизу) соответствующим государственным органам и организациям.</w:t>
      </w:r>
    </w:p>
    <w:p w:rsidR="006E4ED9" w:rsidRPr="00617911" w:rsidRDefault="006E4ED9" w:rsidP="006E4ED9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17911">
        <w:rPr>
          <w:rFonts w:ascii="Times New Roman" w:hAnsi="Times New Roman"/>
          <w:sz w:val="24"/>
          <w:szCs w:val="24"/>
          <w:lang w:eastAsia="ru-RU"/>
        </w:rPr>
        <w:t xml:space="preserve">Проект муниципальной программы подлежит публичному обсуждению. Порядок проведения публичного обсуждения проектов муниципальных программ утверждается администрацией муниципального </w:t>
      </w:r>
      <w:r w:rsidR="00B5073F" w:rsidRPr="00617911">
        <w:rPr>
          <w:rFonts w:ascii="Times New Roman" w:hAnsi="Times New Roman"/>
          <w:sz w:val="24"/>
          <w:szCs w:val="24"/>
          <w:lang w:eastAsia="ru-RU"/>
        </w:rPr>
        <w:t>района</w:t>
      </w:r>
      <w:r w:rsidRPr="00617911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6E4ED9" w:rsidRPr="005B1C8F" w:rsidRDefault="006E4ED9" w:rsidP="006E4ED9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 xml:space="preserve">Координатор муниципальной программы направляет согласованный в установленном порядке и прошедший публичное обсуждение проект правового акта об утверждении муниципальной программы главе администрации муниципального </w:t>
      </w:r>
      <w:r w:rsidR="00B5073F">
        <w:rPr>
          <w:rFonts w:ascii="Times New Roman" w:hAnsi="Times New Roman"/>
          <w:sz w:val="24"/>
          <w:szCs w:val="24"/>
          <w:lang w:eastAsia="ru-RU"/>
        </w:rPr>
        <w:t>района</w:t>
      </w:r>
      <w:r w:rsidRPr="005B1C8F">
        <w:rPr>
          <w:rFonts w:ascii="Times New Roman" w:hAnsi="Times New Roman"/>
          <w:sz w:val="24"/>
          <w:szCs w:val="24"/>
          <w:lang w:eastAsia="ru-RU"/>
        </w:rPr>
        <w:t>.</w:t>
      </w:r>
    </w:p>
    <w:p w:rsidR="006E4ED9" w:rsidRDefault="006E4ED9" w:rsidP="006E4ED9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 xml:space="preserve">Муниципальные программы, предлагаемые к финансированию начиная с очередного финансового года, а также изменения в ранее утвержденные муниципальные программы, подлежат утверждению не позднее </w:t>
      </w:r>
      <w:r w:rsidRPr="00617911">
        <w:rPr>
          <w:rFonts w:ascii="Times New Roman" w:hAnsi="Times New Roman"/>
          <w:sz w:val="24"/>
          <w:szCs w:val="24"/>
          <w:lang w:eastAsia="ru-RU"/>
        </w:rPr>
        <w:t>одного месяца</w:t>
      </w:r>
      <w:r w:rsidRPr="005B1C8F">
        <w:rPr>
          <w:rFonts w:ascii="Times New Roman" w:hAnsi="Times New Roman"/>
          <w:sz w:val="24"/>
          <w:szCs w:val="24"/>
          <w:lang w:eastAsia="ru-RU"/>
        </w:rPr>
        <w:t xml:space="preserve"> до дня внесения проекта решения о бюджете муниципального </w:t>
      </w:r>
      <w:r w:rsidR="00A96AF1">
        <w:rPr>
          <w:rFonts w:ascii="Times New Roman" w:hAnsi="Times New Roman"/>
          <w:sz w:val="24"/>
          <w:szCs w:val="24"/>
          <w:lang w:eastAsia="ru-RU"/>
        </w:rPr>
        <w:t>района</w:t>
      </w:r>
      <w:r w:rsidRPr="005B1C8F">
        <w:rPr>
          <w:rFonts w:ascii="Times New Roman" w:hAnsi="Times New Roman"/>
          <w:sz w:val="24"/>
          <w:szCs w:val="24"/>
          <w:lang w:eastAsia="ru-RU"/>
        </w:rPr>
        <w:t xml:space="preserve"> на очередной финансовый год и плановый период в представительный орган местного самоуправления.</w:t>
      </w:r>
    </w:p>
    <w:p w:rsidR="00692135" w:rsidRPr="00692135" w:rsidRDefault="00692135" w:rsidP="00692135">
      <w:pPr>
        <w:autoSpaceDE w:val="0"/>
        <w:autoSpaceDN w:val="0"/>
        <w:adjustRightInd w:val="0"/>
        <w:spacing w:after="0" w:line="312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</w:t>
      </w:r>
      <w:r w:rsidRPr="00692135">
        <w:rPr>
          <w:rFonts w:ascii="Times New Roman" w:hAnsi="Times New Roman"/>
          <w:sz w:val="24"/>
          <w:szCs w:val="24"/>
          <w:lang w:eastAsia="ru-RU"/>
        </w:rPr>
        <w:t>униципальные программы подлежат приведению в соответствие с решением</w:t>
      </w:r>
      <w:r>
        <w:rPr>
          <w:rFonts w:ascii="Times New Roman" w:hAnsi="Times New Roman"/>
          <w:sz w:val="24"/>
          <w:szCs w:val="24"/>
          <w:lang w:eastAsia="ru-RU"/>
        </w:rPr>
        <w:t xml:space="preserve"> о бюджете муниципального образования, решением о внесении изменений в бюджет муниципального образования </w:t>
      </w:r>
      <w:r w:rsidRPr="00692135">
        <w:rPr>
          <w:rFonts w:ascii="Times New Roman" w:hAnsi="Times New Roman"/>
          <w:sz w:val="24"/>
          <w:szCs w:val="24"/>
          <w:lang w:eastAsia="ru-RU"/>
        </w:rPr>
        <w:t>не позднее двух месяцев со дня вступления его в силу.</w:t>
      </w:r>
    </w:p>
    <w:p w:rsidR="006E4ED9" w:rsidRPr="005B1C8F" w:rsidRDefault="006E4ED9" w:rsidP="006E4ED9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 xml:space="preserve">Муниципальные программы подлежат размещению на официальном сайте администрации муниципального </w:t>
      </w:r>
      <w:r w:rsidR="00A96AF1">
        <w:rPr>
          <w:rFonts w:ascii="Times New Roman" w:hAnsi="Times New Roman"/>
          <w:sz w:val="24"/>
          <w:szCs w:val="24"/>
          <w:lang w:eastAsia="ru-RU"/>
        </w:rPr>
        <w:t>района</w:t>
      </w:r>
      <w:r w:rsidRPr="005B1C8F">
        <w:rPr>
          <w:rFonts w:ascii="Times New Roman" w:hAnsi="Times New Roman"/>
          <w:sz w:val="24"/>
          <w:szCs w:val="24"/>
          <w:lang w:eastAsia="ru-RU"/>
        </w:rPr>
        <w:t>.</w:t>
      </w:r>
    </w:p>
    <w:p w:rsidR="006E4ED9" w:rsidRPr="005B1C8F" w:rsidRDefault="006E4ED9" w:rsidP="006E4ED9">
      <w:pPr>
        <w:keepNext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before="360" w:after="360" w:line="240" w:lineRule="auto"/>
        <w:ind w:left="1276" w:right="709" w:hanging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B1C8F">
        <w:rPr>
          <w:rFonts w:ascii="Times New Roman" w:hAnsi="Times New Roman"/>
          <w:b/>
          <w:sz w:val="24"/>
          <w:szCs w:val="24"/>
          <w:lang w:eastAsia="ru-RU"/>
        </w:rPr>
        <w:t>Финансовое обеспечение муниципальных программ</w:t>
      </w:r>
    </w:p>
    <w:p w:rsidR="006E4ED9" w:rsidRPr="005B1C8F" w:rsidRDefault="006E4ED9" w:rsidP="006E4ED9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 xml:space="preserve">Финансовое обеспечение муниципальных программ осуществляется за счет средств бюджета муниципального района </w:t>
      </w:r>
      <w:proofErr w:type="spellStart"/>
      <w:r w:rsidR="00A96AF1">
        <w:rPr>
          <w:rFonts w:ascii="Times New Roman" w:hAnsi="Times New Roman"/>
          <w:sz w:val="24"/>
          <w:szCs w:val="24"/>
          <w:lang w:eastAsia="ru-RU"/>
        </w:rPr>
        <w:t>Нуримановский</w:t>
      </w:r>
      <w:proofErr w:type="spellEnd"/>
      <w:r w:rsidR="00A96AF1">
        <w:rPr>
          <w:rFonts w:ascii="Times New Roman" w:hAnsi="Times New Roman"/>
          <w:sz w:val="24"/>
          <w:szCs w:val="24"/>
          <w:lang w:eastAsia="ru-RU"/>
        </w:rPr>
        <w:t xml:space="preserve"> район Республики Башкортостан</w:t>
      </w:r>
      <w:r w:rsidRPr="005B1C8F">
        <w:rPr>
          <w:rFonts w:ascii="Times New Roman" w:hAnsi="Times New Roman"/>
          <w:sz w:val="24"/>
          <w:szCs w:val="24"/>
          <w:lang w:eastAsia="ru-RU"/>
        </w:rPr>
        <w:t>, а также за счет привлеченных средств из дополнительных источников в соответствии с законодательством Российской Федерации.</w:t>
      </w:r>
    </w:p>
    <w:p w:rsidR="006E4ED9" w:rsidRPr="005B1C8F" w:rsidRDefault="006E4ED9" w:rsidP="006E4ED9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lastRenderedPageBreak/>
        <w:t xml:space="preserve">Финансовое обеспечение муниципальных программ в части расходных обязательств муниципального района </w:t>
      </w:r>
      <w:proofErr w:type="spellStart"/>
      <w:r w:rsidR="00A96AF1">
        <w:rPr>
          <w:rFonts w:ascii="Times New Roman" w:hAnsi="Times New Roman"/>
          <w:sz w:val="24"/>
          <w:szCs w:val="24"/>
          <w:lang w:eastAsia="ru-RU"/>
        </w:rPr>
        <w:t>Нуримановский</w:t>
      </w:r>
      <w:proofErr w:type="spellEnd"/>
      <w:r w:rsidR="00A96AF1">
        <w:rPr>
          <w:rFonts w:ascii="Times New Roman" w:hAnsi="Times New Roman"/>
          <w:sz w:val="24"/>
          <w:szCs w:val="24"/>
          <w:lang w:eastAsia="ru-RU"/>
        </w:rPr>
        <w:t xml:space="preserve"> район Республики Башкортостан </w:t>
      </w:r>
      <w:r w:rsidRPr="005B1C8F">
        <w:rPr>
          <w:rFonts w:ascii="Times New Roman" w:hAnsi="Times New Roman"/>
          <w:sz w:val="24"/>
          <w:szCs w:val="24"/>
          <w:lang w:eastAsia="ru-RU"/>
        </w:rPr>
        <w:t xml:space="preserve">осуществляется за счет бюджетных ассигнований бюджета муниципального района </w:t>
      </w:r>
      <w:proofErr w:type="spellStart"/>
      <w:r w:rsidR="00A96AF1">
        <w:rPr>
          <w:rFonts w:ascii="Times New Roman" w:hAnsi="Times New Roman"/>
          <w:sz w:val="24"/>
          <w:szCs w:val="24"/>
          <w:lang w:eastAsia="ru-RU"/>
        </w:rPr>
        <w:t>Нуримановский</w:t>
      </w:r>
      <w:proofErr w:type="spellEnd"/>
      <w:r w:rsidR="00A96AF1">
        <w:rPr>
          <w:rFonts w:ascii="Times New Roman" w:hAnsi="Times New Roman"/>
          <w:sz w:val="24"/>
          <w:szCs w:val="24"/>
          <w:lang w:eastAsia="ru-RU"/>
        </w:rPr>
        <w:t xml:space="preserve"> район Республики Башкортостан</w:t>
      </w:r>
      <w:r w:rsidRPr="005B1C8F">
        <w:rPr>
          <w:rFonts w:ascii="Times New Roman" w:hAnsi="Times New Roman"/>
          <w:sz w:val="24"/>
          <w:szCs w:val="24"/>
          <w:lang w:eastAsia="ru-RU"/>
        </w:rPr>
        <w:t>, в том числе за счет межбюджетных трансфертов из бюджетов бюджетной системы Российской Федерации и иных поступлений в соответствии с бюджетным законодательством Российской Федерации.</w:t>
      </w:r>
    </w:p>
    <w:p w:rsidR="006E4ED9" w:rsidRPr="005B1C8F" w:rsidRDefault="006E4ED9" w:rsidP="006E4ED9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 xml:space="preserve">При формировании проектов муниципальных программ объемы средств бюджета муниципального района </w:t>
      </w:r>
      <w:proofErr w:type="spellStart"/>
      <w:r w:rsidR="00A96AF1">
        <w:rPr>
          <w:rFonts w:ascii="Times New Roman" w:hAnsi="Times New Roman"/>
          <w:sz w:val="24"/>
          <w:szCs w:val="24"/>
          <w:lang w:eastAsia="ru-RU"/>
        </w:rPr>
        <w:t>Нуримановский</w:t>
      </w:r>
      <w:proofErr w:type="spellEnd"/>
      <w:r w:rsidR="00A96AF1">
        <w:rPr>
          <w:rFonts w:ascii="Times New Roman" w:hAnsi="Times New Roman"/>
          <w:sz w:val="24"/>
          <w:szCs w:val="24"/>
          <w:lang w:eastAsia="ru-RU"/>
        </w:rPr>
        <w:t xml:space="preserve"> район Республики Башкортостан</w:t>
      </w:r>
      <w:r w:rsidRPr="005B1C8F">
        <w:rPr>
          <w:rFonts w:ascii="Times New Roman" w:hAnsi="Times New Roman"/>
          <w:sz w:val="24"/>
          <w:szCs w:val="24"/>
          <w:lang w:eastAsia="ru-RU"/>
        </w:rPr>
        <w:t xml:space="preserve"> на выполнение расходных обязательств муниципального района  определяются:</w:t>
      </w:r>
    </w:p>
    <w:p w:rsidR="006E4ED9" w:rsidRPr="005B1C8F" w:rsidRDefault="006E4ED9" w:rsidP="006E4ED9">
      <w:pPr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 xml:space="preserve">в соответствии с  решением о бюджете муниципального </w:t>
      </w:r>
      <w:r w:rsidR="00A96AF1">
        <w:rPr>
          <w:rFonts w:ascii="Times New Roman" w:hAnsi="Times New Roman"/>
          <w:sz w:val="24"/>
          <w:szCs w:val="24"/>
          <w:lang w:eastAsia="ru-RU"/>
        </w:rPr>
        <w:t>района</w:t>
      </w:r>
      <w:r w:rsidRPr="005B1C8F">
        <w:rPr>
          <w:rFonts w:ascii="Times New Roman" w:hAnsi="Times New Roman"/>
          <w:sz w:val="24"/>
          <w:szCs w:val="24"/>
          <w:lang w:eastAsia="ru-RU"/>
        </w:rPr>
        <w:t xml:space="preserve"> на очередной год и плановый период - в пределах планового периода (двух лет, следующих за очередным финансовым годом);</w:t>
      </w:r>
    </w:p>
    <w:p w:rsidR="006E4ED9" w:rsidRPr="005B1C8F" w:rsidRDefault="006E4ED9" w:rsidP="006E4ED9">
      <w:pPr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 xml:space="preserve">на основе долгосрочной бюджетной стратегии – за пределами планового периода (двух лет, следующих за очередным финансовым годом). </w:t>
      </w:r>
    </w:p>
    <w:p w:rsidR="006E4ED9" w:rsidRPr="005B1C8F" w:rsidRDefault="006E4ED9" w:rsidP="006E4ED9">
      <w:pPr>
        <w:tabs>
          <w:tab w:val="left" w:pos="1134"/>
        </w:tabs>
        <w:autoSpaceDE w:val="0"/>
        <w:autoSpaceDN w:val="0"/>
        <w:adjustRightInd w:val="0"/>
        <w:spacing w:after="0" w:line="312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 xml:space="preserve">До принятия долгосрочной бюджетной стратегии объемы средств бюджета муниципального района </w:t>
      </w:r>
      <w:proofErr w:type="spellStart"/>
      <w:r w:rsidR="00A96AF1">
        <w:rPr>
          <w:rFonts w:ascii="Times New Roman" w:hAnsi="Times New Roman"/>
          <w:sz w:val="24"/>
          <w:szCs w:val="24"/>
          <w:lang w:eastAsia="ru-RU"/>
        </w:rPr>
        <w:t>Нуримановский</w:t>
      </w:r>
      <w:proofErr w:type="spellEnd"/>
      <w:r w:rsidR="00A96AF1">
        <w:rPr>
          <w:rFonts w:ascii="Times New Roman" w:hAnsi="Times New Roman"/>
          <w:sz w:val="24"/>
          <w:szCs w:val="24"/>
          <w:lang w:eastAsia="ru-RU"/>
        </w:rPr>
        <w:t xml:space="preserve"> район Республики Башкортостан</w:t>
      </w:r>
      <w:r w:rsidRPr="005B1C8F">
        <w:rPr>
          <w:rFonts w:ascii="Times New Roman" w:hAnsi="Times New Roman"/>
          <w:sz w:val="24"/>
          <w:szCs w:val="24"/>
          <w:lang w:eastAsia="ru-RU"/>
        </w:rPr>
        <w:t xml:space="preserve"> на выполнение расходных обязательств муниципального района </w:t>
      </w:r>
      <w:proofErr w:type="spellStart"/>
      <w:r w:rsidR="00A96AF1">
        <w:rPr>
          <w:rFonts w:ascii="Times New Roman" w:hAnsi="Times New Roman"/>
          <w:sz w:val="24"/>
          <w:szCs w:val="24"/>
          <w:lang w:eastAsia="ru-RU"/>
        </w:rPr>
        <w:t>Нуримановский</w:t>
      </w:r>
      <w:proofErr w:type="spellEnd"/>
      <w:r w:rsidR="00A96AF1">
        <w:rPr>
          <w:rFonts w:ascii="Times New Roman" w:hAnsi="Times New Roman"/>
          <w:sz w:val="24"/>
          <w:szCs w:val="24"/>
          <w:lang w:eastAsia="ru-RU"/>
        </w:rPr>
        <w:t xml:space="preserve"> район Республики Башкортостан</w:t>
      </w:r>
      <w:r w:rsidRPr="005B1C8F">
        <w:rPr>
          <w:rFonts w:ascii="Times New Roman" w:hAnsi="Times New Roman"/>
          <w:sz w:val="24"/>
          <w:szCs w:val="24"/>
          <w:lang w:eastAsia="ru-RU"/>
        </w:rPr>
        <w:t xml:space="preserve"> за пределами планового периода (двух лет, следующих за очередным финансовым годом) определяются:</w:t>
      </w:r>
    </w:p>
    <w:p w:rsidR="006E4ED9" w:rsidRPr="005B1C8F" w:rsidRDefault="006E4ED9" w:rsidP="006E4ED9">
      <w:pPr>
        <w:pStyle w:val="a4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>для текущих расходов -  на уровне последнего года планового периода с применением среднегодового индекса потребительских цен;</w:t>
      </w:r>
    </w:p>
    <w:p w:rsidR="006E4ED9" w:rsidRPr="005B1C8F" w:rsidRDefault="006E4ED9" w:rsidP="006E4ED9">
      <w:pPr>
        <w:pStyle w:val="a4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 xml:space="preserve">для инвестиционных расходов – в пределах </w:t>
      </w:r>
      <w:proofErr w:type="gramStart"/>
      <w:r w:rsidRPr="005B1C8F">
        <w:rPr>
          <w:rFonts w:ascii="Times New Roman" w:hAnsi="Times New Roman"/>
          <w:sz w:val="24"/>
          <w:szCs w:val="24"/>
          <w:lang w:eastAsia="ru-RU"/>
        </w:rPr>
        <w:t>средств бюджета муниципального образования последнего года планового периода</w:t>
      </w:r>
      <w:proofErr w:type="gramEnd"/>
      <w:r w:rsidRPr="005B1C8F">
        <w:rPr>
          <w:rFonts w:ascii="Times New Roman" w:hAnsi="Times New Roman"/>
          <w:sz w:val="24"/>
          <w:szCs w:val="24"/>
          <w:lang w:eastAsia="ru-RU"/>
        </w:rPr>
        <w:t xml:space="preserve"> на инвестиционные цели, с распределением по муниципальным программам исходя из </w:t>
      </w:r>
      <w:r w:rsidRPr="003E7672">
        <w:rPr>
          <w:rFonts w:ascii="Times New Roman" w:hAnsi="Times New Roman"/>
          <w:i/>
          <w:sz w:val="24"/>
          <w:szCs w:val="24"/>
          <w:lang w:eastAsia="ru-RU"/>
        </w:rPr>
        <w:t xml:space="preserve">перечня объектов капитального строительства, перечня объектов капитального ремонта, включенных в программу социально-экономического развития муниципального </w:t>
      </w:r>
      <w:r w:rsidR="0032001F">
        <w:rPr>
          <w:rFonts w:ascii="Times New Roman" w:hAnsi="Times New Roman"/>
          <w:i/>
          <w:sz w:val="24"/>
          <w:szCs w:val="24"/>
          <w:lang w:eastAsia="ru-RU"/>
        </w:rPr>
        <w:t>района</w:t>
      </w:r>
      <w:r w:rsidRPr="005B1C8F">
        <w:rPr>
          <w:rFonts w:ascii="Times New Roman" w:hAnsi="Times New Roman"/>
          <w:sz w:val="24"/>
          <w:szCs w:val="24"/>
          <w:lang w:eastAsia="ru-RU"/>
        </w:rPr>
        <w:t>.</w:t>
      </w:r>
    </w:p>
    <w:p w:rsidR="006E4ED9" w:rsidRPr="005B1C8F" w:rsidRDefault="006E4ED9" w:rsidP="006E4ED9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>В муниципальной программе объемы средств бюджета муниципального района  указываются по муниципальной программе в целом, с распределением по подпрограммам, основным мероприятиям, мероприятиям (конкретизирующим при необходимости основные мероприятия) по кодам классификации расходов бюджетов по годам реализации муниципальной программы.</w:t>
      </w:r>
    </w:p>
    <w:p w:rsidR="006E4ED9" w:rsidRPr="005B1C8F" w:rsidRDefault="006E4ED9" w:rsidP="006E4ED9">
      <w:pPr>
        <w:tabs>
          <w:tab w:val="left" w:pos="1134"/>
        </w:tabs>
        <w:autoSpaceDE w:val="0"/>
        <w:autoSpaceDN w:val="0"/>
        <w:adjustRightInd w:val="0"/>
        <w:spacing w:after="0" w:line="312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5B1C8F">
        <w:rPr>
          <w:rFonts w:ascii="Times New Roman" w:hAnsi="Times New Roman"/>
          <w:sz w:val="24"/>
          <w:szCs w:val="24"/>
          <w:lang w:eastAsia="ru-RU"/>
        </w:rPr>
        <w:t xml:space="preserve">Распределение бюджетных ассигнований бюджета муниципального района (на реализацию муниципальных программ утверждается решением о бюджете муниципального района </w:t>
      </w:r>
      <w:proofErr w:type="spellStart"/>
      <w:r w:rsidR="0032001F">
        <w:rPr>
          <w:rFonts w:ascii="Times New Roman" w:hAnsi="Times New Roman"/>
          <w:sz w:val="24"/>
          <w:szCs w:val="24"/>
          <w:lang w:eastAsia="ru-RU"/>
        </w:rPr>
        <w:t>Нуримановский</w:t>
      </w:r>
      <w:proofErr w:type="spellEnd"/>
      <w:r w:rsidR="0032001F">
        <w:rPr>
          <w:rFonts w:ascii="Times New Roman" w:hAnsi="Times New Roman"/>
          <w:sz w:val="24"/>
          <w:szCs w:val="24"/>
          <w:lang w:eastAsia="ru-RU"/>
        </w:rPr>
        <w:t xml:space="preserve"> район Республики Башкортостан</w:t>
      </w:r>
      <w:r w:rsidRPr="005B1C8F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6E4ED9" w:rsidRPr="005B1C8F" w:rsidRDefault="006E4ED9" w:rsidP="006E4ED9">
      <w:pPr>
        <w:tabs>
          <w:tab w:val="left" w:pos="1276"/>
        </w:tabs>
        <w:autoSpaceDE w:val="0"/>
        <w:autoSpaceDN w:val="0"/>
        <w:adjustRightInd w:val="0"/>
        <w:spacing w:after="0" w:line="312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 xml:space="preserve">В случае несоответствия заявленных в муниципальной программе объемов бюджетного финансирования объемам средств, утвержденным решением о бюджете муниципального района </w:t>
      </w:r>
      <w:proofErr w:type="spellStart"/>
      <w:r w:rsidR="0032001F">
        <w:rPr>
          <w:rFonts w:ascii="Times New Roman" w:hAnsi="Times New Roman"/>
          <w:sz w:val="24"/>
          <w:szCs w:val="24"/>
          <w:lang w:eastAsia="ru-RU"/>
        </w:rPr>
        <w:t>Нуримановский</w:t>
      </w:r>
      <w:proofErr w:type="spellEnd"/>
      <w:r w:rsidR="0032001F">
        <w:rPr>
          <w:rFonts w:ascii="Times New Roman" w:hAnsi="Times New Roman"/>
          <w:sz w:val="24"/>
          <w:szCs w:val="24"/>
          <w:lang w:eastAsia="ru-RU"/>
        </w:rPr>
        <w:t xml:space="preserve"> район Республики Башкортостан</w:t>
      </w:r>
      <w:r w:rsidRPr="005B1C8F">
        <w:rPr>
          <w:rFonts w:ascii="Times New Roman" w:hAnsi="Times New Roman"/>
          <w:sz w:val="24"/>
          <w:szCs w:val="24"/>
          <w:lang w:eastAsia="ru-RU"/>
        </w:rPr>
        <w:t>, осуществляется внесение изменений в муниципальную программу.</w:t>
      </w:r>
    </w:p>
    <w:p w:rsidR="006E4ED9" w:rsidRPr="005B1C8F" w:rsidRDefault="006E4ED9" w:rsidP="006E4ED9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 xml:space="preserve">Планирование бюджетных ассигнований на реализацию муниципальной программы в очередном финансовом году и плановом периоде осуществляется в </w:t>
      </w:r>
      <w:r w:rsidRPr="005B1C8F">
        <w:rPr>
          <w:rFonts w:ascii="Times New Roman" w:hAnsi="Times New Roman"/>
          <w:sz w:val="24"/>
          <w:szCs w:val="24"/>
          <w:lang w:eastAsia="ru-RU"/>
        </w:rPr>
        <w:lastRenderedPageBreak/>
        <w:t>соответствии с правовыми актами, регулирующими порядок составления проекта бюджета муниципального района  и планирование бюджетных ассигнований.</w:t>
      </w:r>
    </w:p>
    <w:p w:rsidR="006E4ED9" w:rsidRPr="005B1C8F" w:rsidRDefault="006E4ED9" w:rsidP="006E4ED9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5B1C8F">
        <w:rPr>
          <w:rFonts w:ascii="Times New Roman" w:hAnsi="Times New Roman"/>
          <w:sz w:val="24"/>
          <w:szCs w:val="24"/>
          <w:lang w:eastAsia="ru-RU"/>
        </w:rPr>
        <w:t>В случае планов по привлечению средств из бюджета</w:t>
      </w:r>
      <w:r w:rsidR="00AA7DA5">
        <w:rPr>
          <w:rFonts w:ascii="Times New Roman" w:hAnsi="Times New Roman"/>
          <w:sz w:val="24"/>
          <w:szCs w:val="24"/>
          <w:lang w:eastAsia="ru-RU"/>
        </w:rPr>
        <w:t xml:space="preserve"> Республики Башкортостан</w:t>
      </w:r>
      <w:r w:rsidRPr="005B1C8F">
        <w:rPr>
          <w:rFonts w:ascii="Times New Roman" w:hAnsi="Times New Roman"/>
          <w:sz w:val="24"/>
          <w:szCs w:val="24"/>
          <w:lang w:eastAsia="ru-RU"/>
        </w:rPr>
        <w:t xml:space="preserve"> на реализацию мероприятий муниципальной программы, которые на момент разработки и утверждения муниципальной программы не отражены в бюджете муниципального района </w:t>
      </w:r>
      <w:proofErr w:type="spellStart"/>
      <w:r w:rsidR="00AA7DA5">
        <w:rPr>
          <w:rFonts w:ascii="Times New Roman" w:hAnsi="Times New Roman"/>
          <w:sz w:val="24"/>
          <w:szCs w:val="24"/>
          <w:lang w:eastAsia="ru-RU"/>
        </w:rPr>
        <w:t>Нуримановский</w:t>
      </w:r>
      <w:proofErr w:type="spellEnd"/>
      <w:r w:rsidR="00AA7DA5">
        <w:rPr>
          <w:rFonts w:ascii="Times New Roman" w:hAnsi="Times New Roman"/>
          <w:sz w:val="24"/>
          <w:szCs w:val="24"/>
          <w:lang w:eastAsia="ru-RU"/>
        </w:rPr>
        <w:t xml:space="preserve"> район Республики Башкортостан</w:t>
      </w:r>
      <w:r w:rsidRPr="005B1C8F">
        <w:rPr>
          <w:rFonts w:ascii="Times New Roman" w:hAnsi="Times New Roman"/>
          <w:sz w:val="24"/>
          <w:szCs w:val="24"/>
          <w:lang w:eastAsia="ru-RU"/>
        </w:rPr>
        <w:t xml:space="preserve">, в муниципальной программе должны отражаться сведения о прогнозной (справочной) оценке средств бюджета </w:t>
      </w:r>
      <w:r w:rsidR="00AA7DA5">
        <w:rPr>
          <w:rFonts w:ascii="Times New Roman" w:hAnsi="Times New Roman"/>
          <w:sz w:val="24"/>
          <w:szCs w:val="24"/>
          <w:lang w:eastAsia="ru-RU"/>
        </w:rPr>
        <w:t>Республики Башкортостан</w:t>
      </w:r>
      <w:r w:rsidRPr="005B1C8F">
        <w:rPr>
          <w:rFonts w:ascii="Times New Roman" w:hAnsi="Times New Roman"/>
          <w:sz w:val="24"/>
          <w:szCs w:val="24"/>
          <w:lang w:eastAsia="ru-RU"/>
        </w:rPr>
        <w:t xml:space="preserve">, использование которых предполагается в рамках реализации муниципальной программы.  </w:t>
      </w:r>
      <w:proofErr w:type="gramEnd"/>
    </w:p>
    <w:p w:rsidR="006E4ED9" w:rsidRPr="005B1C8F" w:rsidRDefault="006E4ED9" w:rsidP="006E4ED9">
      <w:pPr>
        <w:keepNext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before="360" w:after="360" w:line="240" w:lineRule="auto"/>
        <w:ind w:left="1276" w:right="709" w:hanging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B1C8F">
        <w:rPr>
          <w:rFonts w:ascii="Times New Roman" w:hAnsi="Times New Roman"/>
          <w:b/>
          <w:sz w:val="24"/>
          <w:szCs w:val="24"/>
          <w:lang w:eastAsia="ru-RU"/>
        </w:rPr>
        <w:t>Управление реализацией муниципальной программы</w:t>
      </w:r>
    </w:p>
    <w:p w:rsidR="006E4ED9" w:rsidRPr="005B1C8F" w:rsidRDefault="006E4ED9" w:rsidP="006E4ED9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>Управление реализацией муниципальной программы осуществляет координатор. Реализацию муниципальной программы осуществляют ответственный исполнитель совместно с соисполнителями.</w:t>
      </w:r>
    </w:p>
    <w:p w:rsidR="006E4ED9" w:rsidRPr="005B1C8F" w:rsidRDefault="006E4ED9" w:rsidP="006E4ED9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>В целях организации межведомственного взаимодействия при разработке и реализации муниципальной программы координатор создает рабочую группу по управлению муниципальной программой.</w:t>
      </w:r>
    </w:p>
    <w:p w:rsidR="006E4ED9" w:rsidRPr="005B1C8F" w:rsidRDefault="006E4ED9" w:rsidP="006E4ED9">
      <w:pPr>
        <w:keepNext/>
        <w:tabs>
          <w:tab w:val="left" w:pos="1418"/>
        </w:tabs>
        <w:spacing w:after="0" w:line="312" w:lineRule="auto"/>
        <w:ind w:firstLine="720"/>
        <w:jc w:val="both"/>
        <w:outlineLvl w:val="4"/>
        <w:rPr>
          <w:rFonts w:ascii="Times New Roman" w:hAnsi="Times New Roman"/>
          <w:sz w:val="24"/>
          <w:szCs w:val="26"/>
          <w:lang w:eastAsia="ru-RU"/>
        </w:rPr>
      </w:pPr>
      <w:r w:rsidRPr="005B1C8F">
        <w:rPr>
          <w:rFonts w:ascii="Times New Roman" w:hAnsi="Times New Roman"/>
          <w:sz w:val="24"/>
          <w:szCs w:val="26"/>
          <w:lang w:eastAsia="ru-RU"/>
        </w:rPr>
        <w:t>В состав рабочей группы в обязательном порядке включаются:</w:t>
      </w:r>
    </w:p>
    <w:p w:rsidR="006E4ED9" w:rsidRPr="005B1C8F" w:rsidRDefault="006E4ED9" w:rsidP="006E4ED9">
      <w:pPr>
        <w:numPr>
          <w:ilvl w:val="0"/>
          <w:numId w:val="20"/>
        </w:numPr>
        <w:tabs>
          <w:tab w:val="left" w:pos="1134"/>
        </w:tabs>
        <w:spacing w:after="0" w:line="312" w:lineRule="auto"/>
        <w:ind w:left="0" w:firstLine="709"/>
        <w:contextualSpacing/>
        <w:jc w:val="both"/>
        <w:outlineLvl w:val="4"/>
        <w:rPr>
          <w:rFonts w:ascii="Times New Roman" w:hAnsi="Times New Roman"/>
          <w:sz w:val="24"/>
          <w:szCs w:val="26"/>
          <w:lang w:eastAsia="ru-RU"/>
        </w:rPr>
      </w:pPr>
      <w:r w:rsidRPr="005B1C8F">
        <w:rPr>
          <w:rFonts w:ascii="Times New Roman" w:hAnsi="Times New Roman"/>
          <w:sz w:val="24"/>
          <w:szCs w:val="26"/>
          <w:lang w:eastAsia="ru-RU"/>
        </w:rPr>
        <w:t>координатор – на правах председателя рабочей группы; координатор подпрограммы (при наличии) – на правах сопредседателя рабочей группы;</w:t>
      </w:r>
    </w:p>
    <w:p w:rsidR="006E4ED9" w:rsidRPr="005B1C8F" w:rsidRDefault="006E4ED9" w:rsidP="006E4ED9">
      <w:pPr>
        <w:numPr>
          <w:ilvl w:val="0"/>
          <w:numId w:val="20"/>
        </w:numPr>
        <w:tabs>
          <w:tab w:val="left" w:pos="1134"/>
        </w:tabs>
        <w:spacing w:after="0" w:line="312" w:lineRule="auto"/>
        <w:ind w:left="0" w:firstLine="709"/>
        <w:contextualSpacing/>
        <w:jc w:val="both"/>
        <w:outlineLvl w:val="4"/>
        <w:rPr>
          <w:rFonts w:ascii="Times New Roman" w:hAnsi="Times New Roman"/>
          <w:sz w:val="24"/>
          <w:szCs w:val="26"/>
          <w:lang w:eastAsia="ru-RU"/>
        </w:rPr>
      </w:pPr>
      <w:r w:rsidRPr="005B1C8F">
        <w:rPr>
          <w:rFonts w:ascii="Times New Roman" w:hAnsi="Times New Roman"/>
          <w:sz w:val="24"/>
          <w:szCs w:val="26"/>
          <w:lang w:eastAsia="ru-RU"/>
        </w:rPr>
        <w:t xml:space="preserve">руководители структурных подразделений администрации муниципального </w:t>
      </w:r>
      <w:r w:rsidR="00AA7DA5">
        <w:rPr>
          <w:rFonts w:ascii="Times New Roman" w:hAnsi="Times New Roman"/>
          <w:sz w:val="24"/>
          <w:szCs w:val="26"/>
          <w:lang w:eastAsia="ru-RU"/>
        </w:rPr>
        <w:t>района</w:t>
      </w:r>
      <w:r w:rsidRPr="005B1C8F">
        <w:rPr>
          <w:rFonts w:ascii="Times New Roman" w:hAnsi="Times New Roman"/>
          <w:sz w:val="24"/>
          <w:szCs w:val="26"/>
          <w:lang w:eastAsia="ru-RU"/>
        </w:rPr>
        <w:t>, определенных ответственными исполнителями муниципальной программы (подпрограммы);</w:t>
      </w:r>
    </w:p>
    <w:p w:rsidR="006E4ED9" w:rsidRPr="005B1C8F" w:rsidRDefault="006E4ED9" w:rsidP="006E4ED9">
      <w:pPr>
        <w:numPr>
          <w:ilvl w:val="0"/>
          <w:numId w:val="20"/>
        </w:numPr>
        <w:tabs>
          <w:tab w:val="left" w:pos="1134"/>
        </w:tabs>
        <w:spacing w:after="0" w:line="312" w:lineRule="auto"/>
        <w:ind w:left="0" w:firstLine="709"/>
        <w:contextualSpacing/>
        <w:jc w:val="both"/>
        <w:outlineLvl w:val="4"/>
        <w:rPr>
          <w:rFonts w:ascii="Times New Roman" w:hAnsi="Times New Roman"/>
          <w:sz w:val="24"/>
          <w:szCs w:val="26"/>
          <w:lang w:eastAsia="ru-RU"/>
        </w:rPr>
      </w:pPr>
      <w:r w:rsidRPr="005B1C8F">
        <w:rPr>
          <w:rFonts w:ascii="Times New Roman" w:hAnsi="Times New Roman"/>
          <w:sz w:val="24"/>
          <w:szCs w:val="26"/>
          <w:lang w:eastAsia="ru-RU"/>
        </w:rPr>
        <w:t xml:space="preserve">руководители или заместители руководителей структурных подразделений администрации муниципального </w:t>
      </w:r>
      <w:r w:rsidR="00AA7DA5">
        <w:rPr>
          <w:rFonts w:ascii="Times New Roman" w:hAnsi="Times New Roman"/>
          <w:sz w:val="24"/>
          <w:szCs w:val="26"/>
          <w:lang w:eastAsia="ru-RU"/>
        </w:rPr>
        <w:t>района</w:t>
      </w:r>
      <w:r w:rsidRPr="005B1C8F">
        <w:rPr>
          <w:rFonts w:ascii="Times New Roman" w:hAnsi="Times New Roman"/>
          <w:sz w:val="24"/>
          <w:szCs w:val="26"/>
          <w:lang w:eastAsia="ru-RU"/>
        </w:rPr>
        <w:t>, определенных соисполнителями муниципальной программы (подпрограммы).</w:t>
      </w:r>
    </w:p>
    <w:p w:rsidR="006E4ED9" w:rsidRPr="005B1C8F" w:rsidRDefault="006E4ED9" w:rsidP="006E4ED9">
      <w:pPr>
        <w:tabs>
          <w:tab w:val="left" w:pos="1276"/>
        </w:tabs>
        <w:autoSpaceDE w:val="0"/>
        <w:autoSpaceDN w:val="0"/>
        <w:adjustRightInd w:val="0"/>
        <w:spacing w:after="0" w:line="312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 xml:space="preserve">Рабочая группа является совещательным органом. </w:t>
      </w:r>
    </w:p>
    <w:p w:rsidR="006E4ED9" w:rsidRPr="005B1C8F" w:rsidRDefault="006E4ED9" w:rsidP="006E4ED9">
      <w:pPr>
        <w:tabs>
          <w:tab w:val="left" w:pos="1276"/>
        </w:tabs>
        <w:autoSpaceDE w:val="0"/>
        <w:autoSpaceDN w:val="0"/>
        <w:adjustRightInd w:val="0"/>
        <w:spacing w:after="0" w:line="312" w:lineRule="auto"/>
        <w:ind w:firstLine="709"/>
        <w:contextualSpacing/>
        <w:jc w:val="both"/>
        <w:rPr>
          <w:rFonts w:ascii="Times New Roman" w:hAnsi="Times New Roman"/>
          <w:sz w:val="24"/>
          <w:szCs w:val="26"/>
          <w:lang w:eastAsia="ru-RU"/>
        </w:rPr>
      </w:pPr>
      <w:r w:rsidRPr="005B1C8F">
        <w:rPr>
          <w:rFonts w:ascii="Times New Roman" w:hAnsi="Times New Roman"/>
          <w:sz w:val="24"/>
          <w:szCs w:val="26"/>
          <w:lang w:eastAsia="ru-RU"/>
        </w:rPr>
        <w:t>Решения рабочей группы оформляются протоколом и являются обязательными для исполнения координатором, ответственными исполнителями, соисполнителями муниципальной программы (подпрограмм муниципальной программы).</w:t>
      </w:r>
    </w:p>
    <w:p w:rsidR="006E4ED9" w:rsidRPr="005B1C8F" w:rsidRDefault="006E4ED9" w:rsidP="006E4ED9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 xml:space="preserve">Реализация муниципальной программы осуществляется в соответствии с планом мероприятий по реализации муниципальной программы (далее – план мероприятий). </w:t>
      </w:r>
    </w:p>
    <w:p w:rsidR="006E4ED9" w:rsidRPr="005B1C8F" w:rsidRDefault="006E4ED9" w:rsidP="006E4ED9">
      <w:pPr>
        <w:tabs>
          <w:tab w:val="left" w:pos="1276"/>
        </w:tabs>
        <w:autoSpaceDE w:val="0"/>
        <w:autoSpaceDN w:val="0"/>
        <w:adjustRightInd w:val="0"/>
        <w:spacing w:after="0" w:line="312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 xml:space="preserve">Разработку плана мероприятий организует координатор муниципальной программы. </w:t>
      </w:r>
    </w:p>
    <w:p w:rsidR="006E4ED9" w:rsidRPr="005B1C8F" w:rsidRDefault="006E4ED9" w:rsidP="006E4ED9">
      <w:pPr>
        <w:tabs>
          <w:tab w:val="left" w:pos="1276"/>
        </w:tabs>
        <w:spacing w:after="0" w:line="312" w:lineRule="auto"/>
        <w:ind w:firstLine="720"/>
        <w:jc w:val="both"/>
        <w:outlineLvl w:val="4"/>
        <w:rPr>
          <w:rFonts w:ascii="Times New Roman" w:hAnsi="Times New Roman"/>
          <w:sz w:val="24"/>
          <w:szCs w:val="26"/>
          <w:lang w:eastAsia="ru-RU"/>
        </w:rPr>
      </w:pPr>
      <w:r w:rsidRPr="005B1C8F">
        <w:rPr>
          <w:rFonts w:ascii="Times New Roman" w:hAnsi="Times New Roman"/>
          <w:sz w:val="24"/>
          <w:szCs w:val="26"/>
          <w:lang w:eastAsia="ru-RU"/>
        </w:rPr>
        <w:t>План мероприятий разрабатывается на очередной год и содержит перечень мероприятий муниципальной программы с указанием ответственных исполнителей, сроков выполнения мероприятий, ожидаемых непосредственных результатов.</w:t>
      </w:r>
    </w:p>
    <w:p w:rsidR="006E4ED9" w:rsidRPr="005B1C8F" w:rsidRDefault="006E4ED9" w:rsidP="006E4ED9">
      <w:pPr>
        <w:tabs>
          <w:tab w:val="left" w:pos="1276"/>
        </w:tabs>
        <w:spacing w:after="0" w:line="312" w:lineRule="auto"/>
        <w:ind w:firstLine="720"/>
        <w:jc w:val="both"/>
        <w:outlineLvl w:val="4"/>
        <w:rPr>
          <w:rFonts w:ascii="Times New Roman" w:hAnsi="Times New Roman"/>
          <w:sz w:val="24"/>
          <w:szCs w:val="26"/>
          <w:lang w:eastAsia="ru-RU"/>
        </w:rPr>
      </w:pPr>
      <w:r w:rsidRPr="005B1C8F">
        <w:rPr>
          <w:rFonts w:ascii="Times New Roman" w:hAnsi="Times New Roman"/>
          <w:sz w:val="24"/>
          <w:szCs w:val="26"/>
          <w:lang w:eastAsia="ru-RU"/>
        </w:rPr>
        <w:t xml:space="preserve">План мероприятий  утверждается координатором муниципальной программы                в 15-дневный срок после принятия решения о бюджете муниципального района </w:t>
      </w:r>
      <w:proofErr w:type="spellStart"/>
      <w:r w:rsidR="00AA7DA5">
        <w:rPr>
          <w:rFonts w:ascii="Times New Roman" w:hAnsi="Times New Roman"/>
          <w:sz w:val="24"/>
          <w:szCs w:val="26"/>
          <w:lang w:eastAsia="ru-RU"/>
        </w:rPr>
        <w:t>Нуримановский</w:t>
      </w:r>
      <w:proofErr w:type="spellEnd"/>
      <w:r w:rsidR="00AA7DA5">
        <w:rPr>
          <w:rFonts w:ascii="Times New Roman" w:hAnsi="Times New Roman"/>
          <w:sz w:val="24"/>
          <w:szCs w:val="26"/>
          <w:lang w:eastAsia="ru-RU"/>
        </w:rPr>
        <w:t xml:space="preserve"> район Республики Башкортостан</w:t>
      </w:r>
      <w:r w:rsidRPr="005B1C8F">
        <w:rPr>
          <w:rFonts w:ascii="Times New Roman" w:hAnsi="Times New Roman"/>
          <w:sz w:val="24"/>
          <w:szCs w:val="26"/>
          <w:lang w:eastAsia="ru-RU"/>
        </w:rPr>
        <w:t xml:space="preserve"> и направляется </w:t>
      </w:r>
      <w:r w:rsidRPr="005B1C8F">
        <w:rPr>
          <w:rFonts w:ascii="Times New Roman" w:hAnsi="Times New Roman"/>
          <w:sz w:val="24"/>
          <w:szCs w:val="24"/>
          <w:lang w:eastAsia="ru-RU"/>
        </w:rPr>
        <w:t xml:space="preserve">в отдел экономики </w:t>
      </w:r>
      <w:r w:rsidRPr="005B1C8F">
        <w:rPr>
          <w:rFonts w:ascii="Times New Roman" w:hAnsi="Times New Roman"/>
          <w:sz w:val="24"/>
          <w:szCs w:val="24"/>
          <w:lang w:eastAsia="ru-RU"/>
        </w:rPr>
        <w:lastRenderedPageBreak/>
        <w:t xml:space="preserve">администрации муниципального района  и </w:t>
      </w:r>
      <w:r w:rsidR="00AA7DA5">
        <w:rPr>
          <w:rFonts w:ascii="Times New Roman" w:hAnsi="Times New Roman"/>
          <w:sz w:val="24"/>
          <w:szCs w:val="24"/>
          <w:lang w:eastAsia="ru-RU"/>
        </w:rPr>
        <w:t>финансовое у</w:t>
      </w:r>
      <w:r w:rsidRPr="005B1C8F">
        <w:rPr>
          <w:rFonts w:ascii="Times New Roman" w:hAnsi="Times New Roman"/>
          <w:sz w:val="24"/>
          <w:szCs w:val="24"/>
          <w:lang w:eastAsia="ru-RU"/>
        </w:rPr>
        <w:t>правление  Администрации муниципального района.</w:t>
      </w:r>
    </w:p>
    <w:p w:rsidR="006E4ED9" w:rsidRPr="005B1C8F" w:rsidRDefault="006E4ED9" w:rsidP="006E4ED9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 xml:space="preserve">В процессе реализации муниципальной программы координатор вправе по согласованию с ответственными исполнителями и соисполнителями муниципальной программы (подпрограммы) принимать решения о внесении изменений </w:t>
      </w:r>
      <w:r w:rsidR="004B455E">
        <w:rPr>
          <w:rFonts w:ascii="Times New Roman" w:hAnsi="Times New Roman"/>
          <w:sz w:val="24"/>
          <w:szCs w:val="24"/>
          <w:lang w:eastAsia="ru-RU"/>
        </w:rPr>
        <w:t>в план мероприятий</w:t>
      </w:r>
      <w:r w:rsidRPr="005B1C8F">
        <w:rPr>
          <w:rFonts w:ascii="Times New Roman" w:hAnsi="Times New Roman"/>
          <w:sz w:val="24"/>
          <w:szCs w:val="24"/>
          <w:lang w:eastAsia="ru-RU"/>
        </w:rPr>
        <w:t>.</w:t>
      </w:r>
    </w:p>
    <w:p w:rsidR="006E4ED9" w:rsidRPr="005B1C8F" w:rsidRDefault="006E4ED9" w:rsidP="006E4ED9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 xml:space="preserve">Указанные решения принимаются при условии, что планируемые изменения не оказывают влияния на основные параметры муниципальной программы, утвержденные правовым актом Администрации муниципального </w:t>
      </w:r>
      <w:r w:rsidR="00AA7DA5">
        <w:rPr>
          <w:rFonts w:ascii="Times New Roman" w:hAnsi="Times New Roman"/>
          <w:sz w:val="24"/>
          <w:szCs w:val="24"/>
          <w:lang w:eastAsia="ru-RU"/>
        </w:rPr>
        <w:t>района</w:t>
      </w:r>
      <w:r w:rsidRPr="005B1C8F">
        <w:rPr>
          <w:rFonts w:ascii="Times New Roman" w:hAnsi="Times New Roman"/>
          <w:sz w:val="24"/>
          <w:szCs w:val="24"/>
          <w:lang w:eastAsia="ru-RU"/>
        </w:rPr>
        <w:t>, и не приведут к ухудшению плановых значений целевых индикаторов (показателей) муниципальной программы, а также к увеличению сроков исполнения основных мероприятий муниципальной программы.</w:t>
      </w:r>
    </w:p>
    <w:p w:rsidR="006E4ED9" w:rsidRDefault="006E4ED9" w:rsidP="006E4ED9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1C8F">
        <w:rPr>
          <w:rFonts w:ascii="Times New Roman" w:hAnsi="Times New Roman"/>
          <w:sz w:val="24"/>
          <w:szCs w:val="24"/>
          <w:lang w:eastAsia="ru-RU"/>
        </w:rPr>
        <w:t>В случае принятия решения о внесении изменений в план мероприятий координатор в 10-дневный срок с момента утверждения соответствующего решения письменно уведомляет о нем отдел экономики администрации муниципального района  и</w:t>
      </w:r>
      <w:r w:rsidR="00AA7DA5">
        <w:rPr>
          <w:rFonts w:ascii="Times New Roman" w:hAnsi="Times New Roman"/>
          <w:sz w:val="24"/>
          <w:szCs w:val="24"/>
          <w:lang w:eastAsia="ru-RU"/>
        </w:rPr>
        <w:t xml:space="preserve"> финансовое</w:t>
      </w:r>
      <w:r w:rsidRPr="005B1C8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7DA5">
        <w:rPr>
          <w:rFonts w:ascii="Times New Roman" w:hAnsi="Times New Roman"/>
          <w:sz w:val="24"/>
          <w:szCs w:val="24"/>
          <w:lang w:eastAsia="ru-RU"/>
        </w:rPr>
        <w:t>у</w:t>
      </w:r>
      <w:r w:rsidRPr="005B1C8F">
        <w:rPr>
          <w:rFonts w:ascii="Times New Roman" w:hAnsi="Times New Roman"/>
          <w:sz w:val="24"/>
          <w:szCs w:val="24"/>
          <w:lang w:eastAsia="ru-RU"/>
        </w:rPr>
        <w:t>правление  администрации муниципального района.</w:t>
      </w:r>
    </w:p>
    <w:p w:rsidR="006E4ED9" w:rsidRPr="000022AF" w:rsidRDefault="006E4ED9" w:rsidP="006E4ED9">
      <w:pPr>
        <w:keepNext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before="360" w:after="360" w:line="240" w:lineRule="auto"/>
        <w:ind w:left="1276" w:right="709" w:hanging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022AF">
        <w:rPr>
          <w:rFonts w:ascii="Times New Roman" w:hAnsi="Times New Roman"/>
          <w:b/>
          <w:sz w:val="24"/>
          <w:szCs w:val="24"/>
          <w:lang w:eastAsia="ru-RU"/>
        </w:rPr>
        <w:t>Контроль реализации муниципальных программ</w:t>
      </w:r>
    </w:p>
    <w:p w:rsidR="006E4ED9" w:rsidRPr="000022AF" w:rsidRDefault="006E4ED9" w:rsidP="006E4ED9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022AF">
        <w:rPr>
          <w:rFonts w:ascii="Times New Roman" w:hAnsi="Times New Roman"/>
          <w:sz w:val="24"/>
          <w:szCs w:val="24"/>
          <w:lang w:eastAsia="ru-RU"/>
        </w:rPr>
        <w:t xml:space="preserve">Контроль реализации муниципальных программ осуществляется на основе составления ежеквартальных отчетов по итогам первого квартала, первого  полугодия и девяти месяцев отчетного года (далее – ежеквартальный отчет), годового отчета о реализации муниципальных программ, </w:t>
      </w:r>
      <w:r>
        <w:rPr>
          <w:rFonts w:ascii="Times New Roman" w:hAnsi="Times New Roman"/>
          <w:sz w:val="24"/>
          <w:szCs w:val="24"/>
          <w:lang w:eastAsia="ru-RU"/>
        </w:rPr>
        <w:t xml:space="preserve">а также проведения </w:t>
      </w:r>
      <w:r w:rsidRPr="000022AF">
        <w:rPr>
          <w:rFonts w:ascii="Times New Roman" w:hAnsi="Times New Roman"/>
          <w:sz w:val="24"/>
          <w:szCs w:val="24"/>
          <w:lang w:eastAsia="ru-RU"/>
        </w:rPr>
        <w:t>ежегодной оценки эффективности реализации муниципальных программ.</w:t>
      </w:r>
    </w:p>
    <w:p w:rsidR="006E4ED9" w:rsidRPr="000022AF" w:rsidRDefault="006E4ED9" w:rsidP="006E4ED9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022AF">
        <w:rPr>
          <w:rFonts w:ascii="Times New Roman" w:hAnsi="Times New Roman"/>
          <w:sz w:val="24"/>
          <w:szCs w:val="24"/>
          <w:lang w:eastAsia="ru-RU"/>
        </w:rPr>
        <w:t xml:space="preserve">Составление </w:t>
      </w:r>
      <w:proofErr w:type="gramStart"/>
      <w:r w:rsidRPr="000022AF">
        <w:rPr>
          <w:rFonts w:ascii="Times New Roman" w:hAnsi="Times New Roman"/>
          <w:sz w:val="24"/>
          <w:szCs w:val="24"/>
          <w:lang w:eastAsia="ru-RU"/>
        </w:rPr>
        <w:t>ежеквартальных</w:t>
      </w:r>
      <w:proofErr w:type="gramEnd"/>
      <w:r w:rsidRPr="000022AF">
        <w:rPr>
          <w:rFonts w:ascii="Times New Roman" w:hAnsi="Times New Roman"/>
          <w:sz w:val="24"/>
          <w:szCs w:val="24"/>
          <w:lang w:eastAsia="ru-RU"/>
        </w:rPr>
        <w:t xml:space="preserve"> и годового отчета о реализации муниципальной программы, оценку ее эффективности организует координатор. Составление ежеквартальных и </w:t>
      </w:r>
      <w:proofErr w:type="gramStart"/>
      <w:r w:rsidRPr="000022AF">
        <w:rPr>
          <w:rFonts w:ascii="Times New Roman" w:hAnsi="Times New Roman"/>
          <w:sz w:val="24"/>
          <w:szCs w:val="24"/>
          <w:lang w:eastAsia="ru-RU"/>
        </w:rPr>
        <w:t>годового</w:t>
      </w:r>
      <w:proofErr w:type="gramEnd"/>
      <w:r w:rsidRPr="000022AF">
        <w:rPr>
          <w:rFonts w:ascii="Times New Roman" w:hAnsi="Times New Roman"/>
          <w:sz w:val="24"/>
          <w:szCs w:val="24"/>
          <w:lang w:eastAsia="ru-RU"/>
        </w:rPr>
        <w:t xml:space="preserve"> отчетов о реализации муниципальной программы, оценку эффективности реализации муниципальной программы осуществляет ответственный исполнитель совместно с соисполнителями.</w:t>
      </w:r>
    </w:p>
    <w:p w:rsidR="006E4ED9" w:rsidRPr="000022AF" w:rsidRDefault="006E4ED9" w:rsidP="006E4ED9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0022AF">
        <w:rPr>
          <w:rFonts w:ascii="Times New Roman" w:hAnsi="Times New Roman"/>
          <w:sz w:val="24"/>
          <w:szCs w:val="24"/>
          <w:lang w:eastAsia="ru-RU"/>
        </w:rPr>
        <w:t xml:space="preserve">Ежеквартальные и годовой отчеты о реализации муниципальной программы, утвержденные координатором, направляются в отдел экономики администрации муниципального образования и </w:t>
      </w:r>
      <w:r w:rsidR="0044215F">
        <w:rPr>
          <w:rFonts w:ascii="Times New Roman" w:hAnsi="Times New Roman"/>
          <w:sz w:val="24"/>
          <w:szCs w:val="24"/>
          <w:lang w:eastAsia="ru-RU"/>
        </w:rPr>
        <w:t>финансовое у</w:t>
      </w:r>
      <w:r w:rsidRPr="000022AF">
        <w:rPr>
          <w:rFonts w:ascii="Times New Roman" w:hAnsi="Times New Roman"/>
          <w:sz w:val="24"/>
          <w:szCs w:val="24"/>
          <w:lang w:eastAsia="ru-RU"/>
        </w:rPr>
        <w:t>правление  администрации муниципального образования в следующие сроки:</w:t>
      </w:r>
      <w:proofErr w:type="gramEnd"/>
    </w:p>
    <w:p w:rsidR="006E4ED9" w:rsidRPr="000022AF" w:rsidRDefault="006E4ED9" w:rsidP="006E4ED9">
      <w:pPr>
        <w:numPr>
          <w:ilvl w:val="0"/>
          <w:numId w:val="2"/>
        </w:numPr>
        <w:tabs>
          <w:tab w:val="left" w:pos="1134"/>
          <w:tab w:val="left" w:pos="1276"/>
        </w:tabs>
        <w:spacing w:after="0" w:line="312" w:lineRule="auto"/>
        <w:ind w:left="0" w:firstLine="709"/>
        <w:contextualSpacing/>
        <w:jc w:val="both"/>
        <w:outlineLvl w:val="4"/>
        <w:rPr>
          <w:rFonts w:ascii="Times New Roman" w:hAnsi="Times New Roman"/>
          <w:sz w:val="24"/>
          <w:szCs w:val="26"/>
          <w:lang w:eastAsia="ru-RU"/>
        </w:rPr>
      </w:pPr>
      <w:r w:rsidRPr="000022AF">
        <w:rPr>
          <w:rFonts w:ascii="Times New Roman" w:hAnsi="Times New Roman"/>
          <w:sz w:val="24"/>
          <w:szCs w:val="26"/>
          <w:lang w:eastAsia="ru-RU"/>
        </w:rPr>
        <w:t>ежеквартальный отчет - в течение 10 рабочих дней после окончания отчетного периода;</w:t>
      </w:r>
    </w:p>
    <w:p w:rsidR="006E4ED9" w:rsidRPr="000022AF" w:rsidRDefault="006E4ED9" w:rsidP="006E4ED9">
      <w:pPr>
        <w:numPr>
          <w:ilvl w:val="0"/>
          <w:numId w:val="2"/>
        </w:numPr>
        <w:tabs>
          <w:tab w:val="left" w:pos="1134"/>
          <w:tab w:val="left" w:pos="1276"/>
        </w:tabs>
        <w:spacing w:after="0" w:line="312" w:lineRule="auto"/>
        <w:ind w:left="0" w:firstLine="709"/>
        <w:contextualSpacing/>
        <w:jc w:val="both"/>
        <w:outlineLvl w:val="4"/>
        <w:rPr>
          <w:rFonts w:ascii="Times New Roman" w:hAnsi="Times New Roman"/>
          <w:sz w:val="24"/>
          <w:szCs w:val="26"/>
          <w:lang w:eastAsia="ru-RU"/>
        </w:rPr>
      </w:pPr>
      <w:r w:rsidRPr="000022AF">
        <w:rPr>
          <w:rFonts w:ascii="Times New Roman" w:hAnsi="Times New Roman"/>
          <w:sz w:val="24"/>
          <w:szCs w:val="26"/>
          <w:lang w:eastAsia="ru-RU"/>
        </w:rPr>
        <w:t xml:space="preserve">годовой отчет – до 15 февраля года, следующего за </w:t>
      </w:r>
      <w:proofErr w:type="gramStart"/>
      <w:r w:rsidRPr="000022AF">
        <w:rPr>
          <w:rFonts w:ascii="Times New Roman" w:hAnsi="Times New Roman"/>
          <w:sz w:val="24"/>
          <w:szCs w:val="26"/>
          <w:lang w:eastAsia="ru-RU"/>
        </w:rPr>
        <w:t>отчетным</w:t>
      </w:r>
      <w:proofErr w:type="gramEnd"/>
      <w:r w:rsidRPr="000022AF">
        <w:rPr>
          <w:rFonts w:ascii="Times New Roman" w:hAnsi="Times New Roman"/>
          <w:sz w:val="24"/>
          <w:szCs w:val="26"/>
          <w:lang w:eastAsia="ru-RU"/>
        </w:rPr>
        <w:t>.</w:t>
      </w:r>
    </w:p>
    <w:p w:rsidR="006E4ED9" w:rsidRPr="000022AF" w:rsidRDefault="006E4ED9" w:rsidP="006E4ED9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022AF">
        <w:rPr>
          <w:rFonts w:ascii="Times New Roman" w:hAnsi="Times New Roman"/>
          <w:sz w:val="24"/>
          <w:szCs w:val="24"/>
          <w:lang w:eastAsia="ru-RU"/>
        </w:rPr>
        <w:t>В составе ежеквартальных и годовых отчетов о реализации муниципальной программы содержатся следующие сведения:</w:t>
      </w:r>
    </w:p>
    <w:p w:rsidR="006420F0" w:rsidRPr="000022AF" w:rsidRDefault="00C66136" w:rsidP="006420F0">
      <w:pPr>
        <w:numPr>
          <w:ilvl w:val="0"/>
          <w:numId w:val="3"/>
        </w:numPr>
        <w:tabs>
          <w:tab w:val="left" w:pos="1134"/>
          <w:tab w:val="left" w:pos="1276"/>
        </w:tabs>
        <w:spacing w:after="0" w:line="312" w:lineRule="auto"/>
        <w:ind w:left="0" w:firstLine="709"/>
        <w:contextualSpacing/>
        <w:jc w:val="both"/>
        <w:outlineLvl w:val="4"/>
        <w:rPr>
          <w:rFonts w:ascii="Times New Roman" w:hAnsi="Times New Roman"/>
          <w:sz w:val="24"/>
          <w:szCs w:val="26"/>
          <w:lang w:eastAsia="ru-RU"/>
        </w:rPr>
      </w:pPr>
      <w:hyperlink r:id="rId8" w:history="1">
        <w:r w:rsidR="006420F0" w:rsidRPr="000022AF">
          <w:rPr>
            <w:rFonts w:ascii="Times New Roman" w:hAnsi="Times New Roman"/>
            <w:sz w:val="24"/>
            <w:szCs w:val="26"/>
            <w:lang w:eastAsia="ru-RU"/>
          </w:rPr>
          <w:t>отчет</w:t>
        </w:r>
      </w:hyperlink>
      <w:r w:rsidR="006420F0" w:rsidRPr="000022AF">
        <w:rPr>
          <w:rFonts w:ascii="Times New Roman" w:hAnsi="Times New Roman"/>
          <w:sz w:val="24"/>
          <w:szCs w:val="26"/>
          <w:lang w:eastAsia="ru-RU"/>
        </w:rPr>
        <w:t xml:space="preserve"> о достигнутых значениях целевых показателей (индикаторов) муниципальной программы </w:t>
      </w:r>
      <w:r w:rsidR="00093DA0">
        <w:rPr>
          <w:rFonts w:ascii="Times New Roman" w:hAnsi="Times New Roman"/>
          <w:sz w:val="24"/>
          <w:szCs w:val="26"/>
          <w:lang w:eastAsia="ru-RU"/>
        </w:rPr>
        <w:t xml:space="preserve">– </w:t>
      </w:r>
      <w:r w:rsidR="006420F0" w:rsidRPr="000022AF">
        <w:rPr>
          <w:rFonts w:ascii="Times New Roman" w:hAnsi="Times New Roman"/>
          <w:sz w:val="24"/>
          <w:szCs w:val="26"/>
          <w:lang w:eastAsia="ru-RU"/>
        </w:rPr>
        <w:t xml:space="preserve">по форме </w:t>
      </w:r>
      <w:r w:rsidR="006420F0">
        <w:rPr>
          <w:rFonts w:ascii="Times New Roman" w:hAnsi="Times New Roman"/>
          <w:sz w:val="24"/>
          <w:szCs w:val="26"/>
          <w:lang w:eastAsia="ru-RU"/>
        </w:rPr>
        <w:t>1</w:t>
      </w:r>
      <w:r w:rsidR="006420F0" w:rsidRPr="000022AF">
        <w:rPr>
          <w:rFonts w:ascii="Times New Roman" w:hAnsi="Times New Roman"/>
          <w:sz w:val="24"/>
          <w:szCs w:val="26"/>
          <w:lang w:eastAsia="ru-RU"/>
        </w:rPr>
        <w:t xml:space="preserve"> согласно приложению </w:t>
      </w:r>
      <w:r w:rsidR="00093DA0">
        <w:rPr>
          <w:rFonts w:ascii="Times New Roman" w:hAnsi="Times New Roman"/>
          <w:sz w:val="24"/>
          <w:szCs w:val="26"/>
          <w:lang w:eastAsia="ru-RU"/>
        </w:rPr>
        <w:t>3</w:t>
      </w:r>
      <w:r w:rsidR="006420F0" w:rsidRPr="000022AF">
        <w:rPr>
          <w:rFonts w:ascii="Times New Roman" w:hAnsi="Times New Roman"/>
          <w:sz w:val="24"/>
          <w:szCs w:val="26"/>
          <w:lang w:eastAsia="ru-RU"/>
        </w:rPr>
        <w:t xml:space="preserve"> к настоящему </w:t>
      </w:r>
      <w:r w:rsidR="006420F0" w:rsidRPr="000022AF">
        <w:rPr>
          <w:rFonts w:ascii="Times New Roman" w:hAnsi="Times New Roman"/>
          <w:sz w:val="24"/>
          <w:szCs w:val="24"/>
          <w:lang w:eastAsia="ru-RU"/>
        </w:rPr>
        <w:t>Порядку</w:t>
      </w:r>
      <w:r w:rsidR="006420F0" w:rsidRPr="000022AF">
        <w:rPr>
          <w:rFonts w:ascii="Times New Roman" w:hAnsi="Times New Roman"/>
          <w:sz w:val="24"/>
          <w:szCs w:val="26"/>
          <w:lang w:eastAsia="ru-RU"/>
        </w:rPr>
        <w:t>;</w:t>
      </w:r>
    </w:p>
    <w:p w:rsidR="006420F0" w:rsidRPr="000022AF" w:rsidRDefault="00C66136" w:rsidP="006420F0">
      <w:pPr>
        <w:numPr>
          <w:ilvl w:val="0"/>
          <w:numId w:val="3"/>
        </w:numPr>
        <w:tabs>
          <w:tab w:val="left" w:pos="1134"/>
          <w:tab w:val="left" w:pos="1276"/>
        </w:tabs>
        <w:spacing w:after="0" w:line="312" w:lineRule="auto"/>
        <w:ind w:left="0" w:firstLine="709"/>
        <w:contextualSpacing/>
        <w:jc w:val="both"/>
        <w:outlineLvl w:val="4"/>
        <w:rPr>
          <w:rFonts w:ascii="Times New Roman" w:hAnsi="Times New Roman"/>
          <w:sz w:val="24"/>
          <w:szCs w:val="26"/>
          <w:lang w:eastAsia="ru-RU"/>
        </w:rPr>
      </w:pPr>
      <w:hyperlink r:id="rId9" w:history="1">
        <w:r w:rsidR="006420F0" w:rsidRPr="000022AF">
          <w:rPr>
            <w:rFonts w:ascii="Times New Roman" w:hAnsi="Times New Roman"/>
            <w:sz w:val="24"/>
            <w:szCs w:val="26"/>
            <w:lang w:eastAsia="ru-RU"/>
          </w:rPr>
          <w:t>отчет</w:t>
        </w:r>
      </w:hyperlink>
      <w:r w:rsidR="006420F0" w:rsidRPr="000022AF">
        <w:rPr>
          <w:rFonts w:ascii="Times New Roman" w:hAnsi="Times New Roman"/>
          <w:sz w:val="24"/>
          <w:szCs w:val="26"/>
          <w:lang w:eastAsia="ru-RU"/>
        </w:rPr>
        <w:t xml:space="preserve"> о выполнении основных мероприятий муниципальной программы </w:t>
      </w:r>
      <w:r w:rsidR="00093DA0">
        <w:rPr>
          <w:rFonts w:ascii="Times New Roman" w:hAnsi="Times New Roman"/>
          <w:sz w:val="24"/>
          <w:szCs w:val="26"/>
          <w:lang w:eastAsia="ru-RU"/>
        </w:rPr>
        <w:t>–</w:t>
      </w:r>
      <w:r w:rsidR="006420F0">
        <w:rPr>
          <w:rFonts w:ascii="Times New Roman" w:hAnsi="Times New Roman"/>
          <w:sz w:val="24"/>
          <w:szCs w:val="26"/>
          <w:lang w:eastAsia="ru-RU"/>
        </w:rPr>
        <w:t xml:space="preserve"> </w:t>
      </w:r>
      <w:r w:rsidR="006420F0" w:rsidRPr="000022AF">
        <w:rPr>
          <w:rFonts w:ascii="Times New Roman" w:hAnsi="Times New Roman"/>
          <w:sz w:val="24"/>
          <w:szCs w:val="26"/>
          <w:lang w:eastAsia="ru-RU"/>
        </w:rPr>
        <w:t xml:space="preserve">по форме </w:t>
      </w:r>
      <w:r w:rsidR="006420F0">
        <w:rPr>
          <w:rFonts w:ascii="Times New Roman" w:hAnsi="Times New Roman"/>
          <w:sz w:val="24"/>
          <w:szCs w:val="26"/>
          <w:lang w:eastAsia="ru-RU"/>
        </w:rPr>
        <w:t>2</w:t>
      </w:r>
      <w:r w:rsidR="006420F0" w:rsidRPr="000022AF">
        <w:rPr>
          <w:rFonts w:ascii="Times New Roman" w:hAnsi="Times New Roman"/>
          <w:sz w:val="24"/>
          <w:szCs w:val="26"/>
          <w:lang w:eastAsia="ru-RU"/>
        </w:rPr>
        <w:t xml:space="preserve"> согласно приложению </w:t>
      </w:r>
      <w:r w:rsidR="00093DA0">
        <w:rPr>
          <w:rFonts w:ascii="Times New Roman" w:hAnsi="Times New Roman"/>
          <w:sz w:val="24"/>
          <w:szCs w:val="26"/>
          <w:lang w:eastAsia="ru-RU"/>
        </w:rPr>
        <w:t>3</w:t>
      </w:r>
      <w:r w:rsidR="006420F0" w:rsidRPr="000022AF">
        <w:rPr>
          <w:rFonts w:ascii="Times New Roman" w:hAnsi="Times New Roman"/>
          <w:sz w:val="24"/>
          <w:szCs w:val="26"/>
          <w:lang w:eastAsia="ru-RU"/>
        </w:rPr>
        <w:t xml:space="preserve"> к настоящему </w:t>
      </w:r>
      <w:r w:rsidR="006420F0" w:rsidRPr="000022AF">
        <w:rPr>
          <w:rFonts w:ascii="Times New Roman" w:hAnsi="Times New Roman"/>
          <w:sz w:val="24"/>
          <w:szCs w:val="24"/>
          <w:lang w:eastAsia="ru-RU"/>
        </w:rPr>
        <w:t>Порядку</w:t>
      </w:r>
      <w:r w:rsidR="006420F0" w:rsidRPr="000022AF">
        <w:rPr>
          <w:rFonts w:ascii="Times New Roman" w:hAnsi="Times New Roman"/>
          <w:sz w:val="24"/>
          <w:szCs w:val="26"/>
          <w:lang w:eastAsia="ru-RU"/>
        </w:rPr>
        <w:t>;</w:t>
      </w:r>
    </w:p>
    <w:p w:rsidR="006420F0" w:rsidRPr="000022AF" w:rsidRDefault="006420F0" w:rsidP="006420F0">
      <w:pPr>
        <w:numPr>
          <w:ilvl w:val="0"/>
          <w:numId w:val="3"/>
        </w:numPr>
        <w:tabs>
          <w:tab w:val="left" w:pos="1134"/>
          <w:tab w:val="left" w:pos="1276"/>
        </w:tabs>
        <w:spacing w:after="0" w:line="312" w:lineRule="auto"/>
        <w:ind w:left="0" w:firstLine="709"/>
        <w:contextualSpacing/>
        <w:jc w:val="both"/>
        <w:outlineLvl w:val="4"/>
        <w:rPr>
          <w:rFonts w:ascii="Times New Roman" w:hAnsi="Times New Roman"/>
          <w:sz w:val="24"/>
          <w:szCs w:val="26"/>
          <w:lang w:eastAsia="ru-RU"/>
        </w:rPr>
      </w:pPr>
      <w:r>
        <w:rPr>
          <w:rFonts w:ascii="Times New Roman" w:hAnsi="Times New Roman"/>
          <w:sz w:val="24"/>
          <w:szCs w:val="26"/>
          <w:lang w:eastAsia="ru-RU"/>
        </w:rPr>
        <w:lastRenderedPageBreak/>
        <w:t>отчет о финансовой оценке применении мер муниципального регулирования – по форме 3</w:t>
      </w:r>
      <w:r w:rsidRPr="000022AF">
        <w:rPr>
          <w:rFonts w:ascii="Times New Roman" w:hAnsi="Times New Roman"/>
          <w:sz w:val="24"/>
          <w:szCs w:val="26"/>
          <w:lang w:eastAsia="ru-RU"/>
        </w:rPr>
        <w:t xml:space="preserve"> согласно приложению </w:t>
      </w:r>
      <w:r w:rsidR="00093DA0">
        <w:rPr>
          <w:rFonts w:ascii="Times New Roman" w:hAnsi="Times New Roman"/>
          <w:sz w:val="24"/>
          <w:szCs w:val="26"/>
          <w:lang w:eastAsia="ru-RU"/>
        </w:rPr>
        <w:t>3</w:t>
      </w:r>
      <w:r w:rsidRPr="000022AF">
        <w:rPr>
          <w:rFonts w:ascii="Times New Roman" w:hAnsi="Times New Roman"/>
          <w:sz w:val="24"/>
          <w:szCs w:val="26"/>
          <w:lang w:eastAsia="ru-RU"/>
        </w:rPr>
        <w:t xml:space="preserve"> к настоящему </w:t>
      </w:r>
      <w:r w:rsidRPr="000022AF">
        <w:rPr>
          <w:rFonts w:ascii="Times New Roman" w:hAnsi="Times New Roman"/>
          <w:sz w:val="24"/>
          <w:szCs w:val="24"/>
          <w:lang w:eastAsia="ru-RU"/>
        </w:rPr>
        <w:t>Порядку</w:t>
      </w:r>
      <w:r w:rsidRPr="000022AF">
        <w:rPr>
          <w:rFonts w:ascii="Times New Roman" w:hAnsi="Times New Roman"/>
          <w:sz w:val="24"/>
          <w:szCs w:val="26"/>
          <w:lang w:eastAsia="ru-RU"/>
        </w:rPr>
        <w:t>;</w:t>
      </w:r>
    </w:p>
    <w:p w:rsidR="006420F0" w:rsidRPr="000022AF" w:rsidRDefault="00C66136" w:rsidP="006420F0">
      <w:pPr>
        <w:numPr>
          <w:ilvl w:val="0"/>
          <w:numId w:val="3"/>
        </w:numPr>
        <w:tabs>
          <w:tab w:val="left" w:pos="1134"/>
          <w:tab w:val="left" w:pos="1276"/>
        </w:tabs>
        <w:spacing w:after="0" w:line="312" w:lineRule="auto"/>
        <w:ind w:left="0" w:firstLine="709"/>
        <w:contextualSpacing/>
        <w:jc w:val="both"/>
        <w:outlineLvl w:val="4"/>
        <w:rPr>
          <w:rFonts w:ascii="Times New Roman" w:hAnsi="Times New Roman"/>
          <w:sz w:val="24"/>
          <w:szCs w:val="26"/>
          <w:lang w:eastAsia="ru-RU"/>
        </w:rPr>
      </w:pPr>
      <w:hyperlink r:id="rId10" w:history="1">
        <w:r w:rsidR="006420F0" w:rsidRPr="000022AF">
          <w:rPr>
            <w:rFonts w:ascii="Times New Roman" w:hAnsi="Times New Roman"/>
            <w:sz w:val="24"/>
            <w:szCs w:val="26"/>
            <w:lang w:eastAsia="ru-RU"/>
          </w:rPr>
          <w:t>отчет</w:t>
        </w:r>
      </w:hyperlink>
      <w:r w:rsidR="006420F0" w:rsidRPr="000022AF">
        <w:rPr>
          <w:rFonts w:ascii="Times New Roman" w:hAnsi="Times New Roman"/>
          <w:sz w:val="24"/>
          <w:szCs w:val="26"/>
          <w:lang w:eastAsia="ru-RU"/>
        </w:rPr>
        <w:t xml:space="preserve"> о выполнении сводных показателей муниципальных заданий на оказание муниципальных услуг (выполнение работ) </w:t>
      </w:r>
      <w:r w:rsidR="00093DA0">
        <w:rPr>
          <w:rFonts w:ascii="Times New Roman" w:hAnsi="Times New Roman"/>
          <w:sz w:val="24"/>
          <w:szCs w:val="26"/>
          <w:lang w:eastAsia="ru-RU"/>
        </w:rPr>
        <w:t>–</w:t>
      </w:r>
      <w:r w:rsidR="006420F0" w:rsidRPr="000022AF">
        <w:rPr>
          <w:rFonts w:ascii="Times New Roman" w:hAnsi="Times New Roman"/>
          <w:sz w:val="24"/>
          <w:szCs w:val="26"/>
          <w:lang w:eastAsia="ru-RU"/>
        </w:rPr>
        <w:t xml:space="preserve"> по форме </w:t>
      </w:r>
      <w:r w:rsidR="006420F0">
        <w:rPr>
          <w:rFonts w:ascii="Times New Roman" w:hAnsi="Times New Roman"/>
          <w:sz w:val="24"/>
          <w:szCs w:val="26"/>
          <w:lang w:eastAsia="ru-RU"/>
        </w:rPr>
        <w:t>4</w:t>
      </w:r>
      <w:r w:rsidR="006420F0" w:rsidRPr="000022AF">
        <w:rPr>
          <w:rFonts w:ascii="Times New Roman" w:hAnsi="Times New Roman"/>
          <w:sz w:val="24"/>
          <w:szCs w:val="26"/>
          <w:lang w:eastAsia="ru-RU"/>
        </w:rPr>
        <w:t xml:space="preserve"> согласно приложению </w:t>
      </w:r>
      <w:r w:rsidR="00093DA0">
        <w:rPr>
          <w:rFonts w:ascii="Times New Roman" w:hAnsi="Times New Roman"/>
          <w:sz w:val="24"/>
          <w:szCs w:val="26"/>
          <w:lang w:eastAsia="ru-RU"/>
        </w:rPr>
        <w:t>3</w:t>
      </w:r>
      <w:r w:rsidR="006420F0" w:rsidRPr="000022AF">
        <w:rPr>
          <w:rFonts w:ascii="Times New Roman" w:hAnsi="Times New Roman"/>
          <w:sz w:val="24"/>
          <w:szCs w:val="26"/>
          <w:lang w:eastAsia="ru-RU"/>
        </w:rPr>
        <w:t xml:space="preserve"> к настоящему </w:t>
      </w:r>
      <w:r w:rsidR="006420F0" w:rsidRPr="000022AF">
        <w:rPr>
          <w:rFonts w:ascii="Times New Roman" w:hAnsi="Times New Roman"/>
          <w:sz w:val="24"/>
          <w:szCs w:val="24"/>
          <w:lang w:eastAsia="ru-RU"/>
        </w:rPr>
        <w:t>Порядку</w:t>
      </w:r>
      <w:r w:rsidR="006420F0" w:rsidRPr="000022AF">
        <w:rPr>
          <w:rFonts w:ascii="Times New Roman" w:hAnsi="Times New Roman"/>
          <w:sz w:val="24"/>
          <w:szCs w:val="26"/>
          <w:lang w:eastAsia="ru-RU"/>
        </w:rPr>
        <w:t>;</w:t>
      </w:r>
    </w:p>
    <w:p w:rsidR="006E4ED9" w:rsidRPr="000022AF" w:rsidRDefault="00C66136" w:rsidP="006E4ED9">
      <w:pPr>
        <w:numPr>
          <w:ilvl w:val="0"/>
          <w:numId w:val="3"/>
        </w:numPr>
        <w:tabs>
          <w:tab w:val="left" w:pos="1134"/>
          <w:tab w:val="left" w:pos="1276"/>
        </w:tabs>
        <w:spacing w:after="0" w:line="312" w:lineRule="auto"/>
        <w:ind w:left="0" w:firstLine="709"/>
        <w:contextualSpacing/>
        <w:jc w:val="both"/>
        <w:outlineLvl w:val="4"/>
        <w:rPr>
          <w:rFonts w:ascii="Times New Roman" w:hAnsi="Times New Roman"/>
          <w:sz w:val="24"/>
          <w:szCs w:val="26"/>
          <w:lang w:eastAsia="ru-RU"/>
        </w:rPr>
      </w:pPr>
      <w:hyperlink r:id="rId11" w:history="1">
        <w:r w:rsidR="006E4ED9" w:rsidRPr="000022AF">
          <w:rPr>
            <w:rFonts w:ascii="Times New Roman" w:hAnsi="Times New Roman"/>
            <w:sz w:val="24"/>
            <w:szCs w:val="26"/>
            <w:lang w:eastAsia="ru-RU"/>
          </w:rPr>
          <w:t>отчет</w:t>
        </w:r>
      </w:hyperlink>
      <w:r w:rsidR="006E4ED9" w:rsidRPr="000022AF">
        <w:rPr>
          <w:rFonts w:ascii="Times New Roman" w:hAnsi="Times New Roman"/>
          <w:sz w:val="24"/>
          <w:szCs w:val="26"/>
          <w:lang w:eastAsia="ru-RU"/>
        </w:rPr>
        <w:t xml:space="preserve"> об использовании бюджетных ассигнований бюджета муниципального района на реализацию муниципальной программы </w:t>
      </w:r>
      <w:r w:rsidR="00093DA0">
        <w:rPr>
          <w:rFonts w:ascii="Times New Roman" w:hAnsi="Times New Roman"/>
          <w:sz w:val="24"/>
          <w:szCs w:val="26"/>
          <w:lang w:eastAsia="ru-RU"/>
        </w:rPr>
        <w:t>–</w:t>
      </w:r>
      <w:r w:rsidR="006E4ED9" w:rsidRPr="000022AF">
        <w:rPr>
          <w:rFonts w:ascii="Times New Roman" w:hAnsi="Times New Roman"/>
          <w:sz w:val="24"/>
          <w:szCs w:val="26"/>
          <w:lang w:eastAsia="ru-RU"/>
        </w:rPr>
        <w:t xml:space="preserve"> по форме </w:t>
      </w:r>
      <w:r w:rsidR="006420F0">
        <w:rPr>
          <w:rFonts w:ascii="Times New Roman" w:hAnsi="Times New Roman"/>
          <w:sz w:val="24"/>
          <w:szCs w:val="26"/>
          <w:lang w:eastAsia="ru-RU"/>
        </w:rPr>
        <w:t>5</w:t>
      </w:r>
      <w:r w:rsidR="006E4ED9" w:rsidRPr="000022AF">
        <w:rPr>
          <w:rFonts w:ascii="Times New Roman" w:hAnsi="Times New Roman"/>
          <w:sz w:val="24"/>
          <w:szCs w:val="26"/>
          <w:lang w:eastAsia="ru-RU"/>
        </w:rPr>
        <w:t xml:space="preserve"> согласно приложению </w:t>
      </w:r>
      <w:r w:rsidR="00093DA0">
        <w:rPr>
          <w:rFonts w:ascii="Times New Roman" w:hAnsi="Times New Roman"/>
          <w:sz w:val="24"/>
          <w:szCs w:val="26"/>
          <w:lang w:eastAsia="ru-RU"/>
        </w:rPr>
        <w:t>3</w:t>
      </w:r>
      <w:r w:rsidR="006E4ED9" w:rsidRPr="000022AF">
        <w:rPr>
          <w:rFonts w:ascii="Times New Roman" w:hAnsi="Times New Roman"/>
          <w:sz w:val="24"/>
          <w:szCs w:val="26"/>
          <w:lang w:eastAsia="ru-RU"/>
        </w:rPr>
        <w:t xml:space="preserve"> к настоящему </w:t>
      </w:r>
      <w:r w:rsidR="006E4ED9" w:rsidRPr="000022AF">
        <w:rPr>
          <w:rFonts w:ascii="Times New Roman" w:hAnsi="Times New Roman"/>
          <w:sz w:val="24"/>
          <w:szCs w:val="24"/>
          <w:lang w:eastAsia="ru-RU"/>
        </w:rPr>
        <w:t>Порядку</w:t>
      </w:r>
      <w:r w:rsidR="006E4ED9" w:rsidRPr="000022AF">
        <w:rPr>
          <w:rFonts w:ascii="Times New Roman" w:hAnsi="Times New Roman"/>
          <w:sz w:val="24"/>
          <w:szCs w:val="26"/>
          <w:lang w:eastAsia="ru-RU"/>
        </w:rPr>
        <w:t>;</w:t>
      </w:r>
    </w:p>
    <w:p w:rsidR="006E4ED9" w:rsidRPr="000022AF" w:rsidRDefault="00C66136" w:rsidP="006E4ED9">
      <w:pPr>
        <w:numPr>
          <w:ilvl w:val="0"/>
          <w:numId w:val="3"/>
        </w:numPr>
        <w:tabs>
          <w:tab w:val="left" w:pos="1134"/>
          <w:tab w:val="left" w:pos="1276"/>
        </w:tabs>
        <w:spacing w:after="0" w:line="312" w:lineRule="auto"/>
        <w:ind w:left="0" w:firstLine="709"/>
        <w:contextualSpacing/>
        <w:jc w:val="both"/>
        <w:outlineLvl w:val="4"/>
        <w:rPr>
          <w:rFonts w:ascii="Times New Roman" w:hAnsi="Times New Roman"/>
          <w:sz w:val="24"/>
          <w:szCs w:val="26"/>
          <w:lang w:eastAsia="ru-RU"/>
        </w:rPr>
      </w:pPr>
      <w:hyperlink r:id="rId12" w:history="1">
        <w:r w:rsidR="006E4ED9" w:rsidRPr="000022AF">
          <w:rPr>
            <w:rFonts w:ascii="Times New Roman" w:hAnsi="Times New Roman"/>
            <w:sz w:val="24"/>
            <w:szCs w:val="26"/>
            <w:lang w:eastAsia="ru-RU"/>
          </w:rPr>
          <w:t>отчет</w:t>
        </w:r>
      </w:hyperlink>
      <w:r w:rsidR="006E4ED9" w:rsidRPr="000022AF">
        <w:rPr>
          <w:rFonts w:ascii="Times New Roman" w:hAnsi="Times New Roman"/>
          <w:sz w:val="24"/>
          <w:szCs w:val="26"/>
          <w:lang w:eastAsia="ru-RU"/>
        </w:rPr>
        <w:t xml:space="preserve"> о расходах на реализацию муниципальной программы за счет всех источников финансирования - по форме </w:t>
      </w:r>
      <w:r w:rsidR="006420F0">
        <w:rPr>
          <w:rFonts w:ascii="Times New Roman" w:hAnsi="Times New Roman"/>
          <w:sz w:val="24"/>
          <w:szCs w:val="26"/>
          <w:lang w:eastAsia="ru-RU"/>
        </w:rPr>
        <w:t>6</w:t>
      </w:r>
      <w:r w:rsidR="006E4ED9" w:rsidRPr="000022AF">
        <w:rPr>
          <w:rFonts w:ascii="Times New Roman" w:hAnsi="Times New Roman"/>
          <w:sz w:val="24"/>
          <w:szCs w:val="26"/>
          <w:lang w:eastAsia="ru-RU"/>
        </w:rPr>
        <w:t xml:space="preserve"> согласно приложению </w:t>
      </w:r>
      <w:r w:rsidR="00093DA0">
        <w:rPr>
          <w:rFonts w:ascii="Times New Roman" w:hAnsi="Times New Roman"/>
          <w:sz w:val="24"/>
          <w:szCs w:val="26"/>
          <w:lang w:eastAsia="ru-RU"/>
        </w:rPr>
        <w:t>3</w:t>
      </w:r>
      <w:r w:rsidR="006E4ED9" w:rsidRPr="000022AF">
        <w:rPr>
          <w:rFonts w:ascii="Times New Roman" w:hAnsi="Times New Roman"/>
          <w:sz w:val="24"/>
          <w:szCs w:val="26"/>
          <w:lang w:eastAsia="ru-RU"/>
        </w:rPr>
        <w:t xml:space="preserve"> к настоящему </w:t>
      </w:r>
      <w:r w:rsidR="006E4ED9" w:rsidRPr="000022AF">
        <w:rPr>
          <w:rFonts w:ascii="Times New Roman" w:hAnsi="Times New Roman"/>
          <w:sz w:val="24"/>
          <w:szCs w:val="24"/>
          <w:lang w:eastAsia="ru-RU"/>
        </w:rPr>
        <w:t>Порядку</w:t>
      </w:r>
      <w:r w:rsidR="006E4ED9" w:rsidRPr="000022AF">
        <w:rPr>
          <w:rFonts w:ascii="Times New Roman" w:hAnsi="Times New Roman"/>
          <w:sz w:val="24"/>
          <w:szCs w:val="26"/>
          <w:lang w:eastAsia="ru-RU"/>
        </w:rPr>
        <w:t>;</w:t>
      </w:r>
    </w:p>
    <w:p w:rsidR="006E4ED9" w:rsidRPr="000022AF" w:rsidRDefault="00C66136" w:rsidP="006E4ED9">
      <w:pPr>
        <w:numPr>
          <w:ilvl w:val="0"/>
          <w:numId w:val="3"/>
        </w:numPr>
        <w:tabs>
          <w:tab w:val="left" w:pos="1134"/>
          <w:tab w:val="left" w:pos="1276"/>
        </w:tabs>
        <w:spacing w:after="0" w:line="312" w:lineRule="auto"/>
        <w:ind w:left="0" w:firstLine="709"/>
        <w:contextualSpacing/>
        <w:jc w:val="both"/>
        <w:outlineLvl w:val="4"/>
        <w:rPr>
          <w:rFonts w:ascii="Times New Roman" w:hAnsi="Times New Roman"/>
          <w:sz w:val="24"/>
          <w:szCs w:val="26"/>
          <w:lang w:eastAsia="ru-RU"/>
        </w:rPr>
      </w:pPr>
      <w:hyperlink r:id="rId13" w:history="1">
        <w:r w:rsidR="006E4ED9" w:rsidRPr="000022AF">
          <w:rPr>
            <w:rFonts w:ascii="Times New Roman" w:hAnsi="Times New Roman"/>
            <w:sz w:val="24"/>
            <w:szCs w:val="26"/>
            <w:lang w:eastAsia="ru-RU"/>
          </w:rPr>
          <w:t>сведения</w:t>
        </w:r>
      </w:hyperlink>
      <w:r w:rsidR="006E4ED9" w:rsidRPr="000022AF">
        <w:rPr>
          <w:rFonts w:ascii="Times New Roman" w:hAnsi="Times New Roman"/>
          <w:sz w:val="24"/>
          <w:szCs w:val="26"/>
          <w:lang w:eastAsia="ru-RU"/>
        </w:rPr>
        <w:t xml:space="preserve"> о внесенных за отчетный период изменениях в муниципальную программу </w:t>
      </w:r>
      <w:r w:rsidR="004B455E">
        <w:rPr>
          <w:rFonts w:ascii="Times New Roman" w:hAnsi="Times New Roman"/>
          <w:sz w:val="24"/>
          <w:szCs w:val="26"/>
          <w:lang w:eastAsia="ru-RU"/>
        </w:rPr>
        <w:t xml:space="preserve">- </w:t>
      </w:r>
      <w:r w:rsidR="006E4ED9" w:rsidRPr="000022AF">
        <w:rPr>
          <w:rFonts w:ascii="Times New Roman" w:hAnsi="Times New Roman"/>
          <w:sz w:val="24"/>
          <w:szCs w:val="26"/>
          <w:lang w:eastAsia="ru-RU"/>
        </w:rPr>
        <w:t xml:space="preserve">по форме </w:t>
      </w:r>
      <w:r w:rsidR="00254AA6">
        <w:rPr>
          <w:rFonts w:ascii="Times New Roman" w:hAnsi="Times New Roman"/>
          <w:sz w:val="24"/>
          <w:szCs w:val="26"/>
          <w:lang w:eastAsia="ru-RU"/>
        </w:rPr>
        <w:t>7</w:t>
      </w:r>
      <w:r w:rsidR="006E4ED9" w:rsidRPr="000022AF">
        <w:rPr>
          <w:rFonts w:ascii="Times New Roman" w:hAnsi="Times New Roman"/>
          <w:sz w:val="24"/>
          <w:szCs w:val="26"/>
          <w:lang w:eastAsia="ru-RU"/>
        </w:rPr>
        <w:t xml:space="preserve"> согласно приложению </w:t>
      </w:r>
      <w:r w:rsidR="00093DA0">
        <w:rPr>
          <w:rFonts w:ascii="Times New Roman" w:hAnsi="Times New Roman"/>
          <w:sz w:val="24"/>
          <w:szCs w:val="26"/>
          <w:lang w:eastAsia="ru-RU"/>
        </w:rPr>
        <w:t>3</w:t>
      </w:r>
      <w:r w:rsidR="006E4ED9" w:rsidRPr="000022AF">
        <w:rPr>
          <w:rFonts w:ascii="Times New Roman" w:hAnsi="Times New Roman"/>
          <w:sz w:val="24"/>
          <w:szCs w:val="26"/>
          <w:lang w:eastAsia="ru-RU"/>
        </w:rPr>
        <w:t xml:space="preserve"> к настоящему </w:t>
      </w:r>
      <w:r w:rsidR="006E4ED9" w:rsidRPr="000022AF">
        <w:rPr>
          <w:rFonts w:ascii="Times New Roman" w:hAnsi="Times New Roman"/>
          <w:sz w:val="24"/>
          <w:szCs w:val="24"/>
          <w:lang w:eastAsia="ru-RU"/>
        </w:rPr>
        <w:t>Порядку</w:t>
      </w:r>
      <w:r w:rsidR="006E4ED9" w:rsidRPr="000022AF">
        <w:rPr>
          <w:rFonts w:ascii="Times New Roman" w:hAnsi="Times New Roman"/>
          <w:sz w:val="24"/>
          <w:szCs w:val="26"/>
          <w:lang w:eastAsia="ru-RU"/>
        </w:rPr>
        <w:t>.</w:t>
      </w:r>
    </w:p>
    <w:p w:rsidR="006E4ED9" w:rsidRPr="000022AF" w:rsidRDefault="006E4ED9" w:rsidP="006E4ED9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022AF">
        <w:rPr>
          <w:rFonts w:ascii="Times New Roman" w:hAnsi="Times New Roman"/>
          <w:sz w:val="24"/>
          <w:szCs w:val="24"/>
          <w:lang w:eastAsia="ru-RU"/>
        </w:rPr>
        <w:t>К ежеквартальному отчету прилагается аналитическая записка, в составе которой приводятся следующие сведения:</w:t>
      </w:r>
    </w:p>
    <w:p w:rsidR="006E4ED9" w:rsidRPr="000022AF" w:rsidRDefault="006E4ED9" w:rsidP="006E4ED9">
      <w:pPr>
        <w:numPr>
          <w:ilvl w:val="0"/>
          <w:numId w:val="4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22AF">
        <w:rPr>
          <w:rFonts w:ascii="Times New Roman" w:hAnsi="Times New Roman"/>
          <w:sz w:val="24"/>
          <w:szCs w:val="24"/>
          <w:lang w:eastAsia="ru-RU"/>
        </w:rPr>
        <w:t>наиболее значимые результаты реализации муниципальной программы, достигнутые за отчетный период;</w:t>
      </w:r>
    </w:p>
    <w:p w:rsidR="006E4ED9" w:rsidRPr="000022AF" w:rsidRDefault="006E4ED9" w:rsidP="006E4ED9">
      <w:pPr>
        <w:numPr>
          <w:ilvl w:val="0"/>
          <w:numId w:val="4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22AF">
        <w:rPr>
          <w:rFonts w:ascii="Times New Roman" w:hAnsi="Times New Roman"/>
          <w:sz w:val="24"/>
          <w:szCs w:val="24"/>
          <w:lang w:eastAsia="ru-RU"/>
        </w:rPr>
        <w:t>причины нереализованных или реализованных не в полной мере основных мероприятий муниципальной программы;</w:t>
      </w:r>
    </w:p>
    <w:p w:rsidR="006E4ED9" w:rsidRPr="000022AF" w:rsidRDefault="006E4ED9" w:rsidP="006E4ED9">
      <w:pPr>
        <w:numPr>
          <w:ilvl w:val="0"/>
          <w:numId w:val="4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22AF">
        <w:rPr>
          <w:rFonts w:ascii="Times New Roman" w:hAnsi="Times New Roman"/>
          <w:sz w:val="24"/>
          <w:szCs w:val="24"/>
          <w:lang w:eastAsia="ru-RU"/>
        </w:rPr>
        <w:t>факторы, оказывающие влияние на ход реализации муниципальной программы.</w:t>
      </w:r>
    </w:p>
    <w:p w:rsidR="006E4ED9" w:rsidRPr="000022AF" w:rsidRDefault="006E4ED9" w:rsidP="006E4ED9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022AF">
        <w:rPr>
          <w:rFonts w:ascii="Times New Roman" w:hAnsi="Times New Roman"/>
          <w:sz w:val="24"/>
          <w:szCs w:val="24"/>
          <w:lang w:eastAsia="ru-RU"/>
        </w:rPr>
        <w:t>К годовому отчету прилагаются:</w:t>
      </w:r>
    </w:p>
    <w:p w:rsidR="006E4ED9" w:rsidRPr="000022AF" w:rsidRDefault="006E4ED9" w:rsidP="006E4ED9">
      <w:pPr>
        <w:numPr>
          <w:ilvl w:val="0"/>
          <w:numId w:val="5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22AF">
        <w:rPr>
          <w:rFonts w:ascii="Times New Roman" w:hAnsi="Times New Roman"/>
          <w:sz w:val="24"/>
          <w:szCs w:val="24"/>
          <w:lang w:eastAsia="ru-RU"/>
        </w:rPr>
        <w:t xml:space="preserve">результаты оценки эффективности муниципальной программы – по форме </w:t>
      </w:r>
      <w:r w:rsidR="00254AA6">
        <w:rPr>
          <w:rFonts w:ascii="Times New Roman" w:hAnsi="Times New Roman"/>
          <w:sz w:val="24"/>
          <w:szCs w:val="24"/>
          <w:lang w:eastAsia="ru-RU"/>
        </w:rPr>
        <w:t>8</w:t>
      </w:r>
      <w:r w:rsidRPr="000022AF">
        <w:rPr>
          <w:rFonts w:ascii="Times New Roman" w:hAnsi="Times New Roman"/>
          <w:sz w:val="24"/>
          <w:szCs w:val="24"/>
          <w:lang w:eastAsia="ru-RU"/>
        </w:rPr>
        <w:t xml:space="preserve"> согласно приложению </w:t>
      </w:r>
      <w:r w:rsidR="00093DA0">
        <w:rPr>
          <w:rFonts w:ascii="Times New Roman" w:hAnsi="Times New Roman"/>
          <w:sz w:val="24"/>
          <w:szCs w:val="24"/>
          <w:lang w:eastAsia="ru-RU"/>
        </w:rPr>
        <w:t>3</w:t>
      </w:r>
      <w:r w:rsidRPr="000022AF">
        <w:rPr>
          <w:rFonts w:ascii="Times New Roman" w:hAnsi="Times New Roman"/>
          <w:sz w:val="24"/>
          <w:szCs w:val="24"/>
          <w:lang w:eastAsia="ru-RU"/>
        </w:rPr>
        <w:t xml:space="preserve"> к настоящему порядку;</w:t>
      </w:r>
    </w:p>
    <w:p w:rsidR="006E4ED9" w:rsidRPr="000022AF" w:rsidRDefault="006E4ED9" w:rsidP="006E4ED9">
      <w:pPr>
        <w:numPr>
          <w:ilvl w:val="0"/>
          <w:numId w:val="5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22AF">
        <w:rPr>
          <w:rFonts w:ascii="Times New Roman" w:hAnsi="Times New Roman"/>
          <w:sz w:val="24"/>
          <w:szCs w:val="24"/>
          <w:lang w:eastAsia="ru-RU"/>
        </w:rPr>
        <w:t>доклад о ходе реализации муниципальной программы (далее - доклад), в составе которого приводятся следующие сведения:</w:t>
      </w:r>
    </w:p>
    <w:p w:rsidR="006E4ED9" w:rsidRPr="000022AF" w:rsidRDefault="006E4ED9" w:rsidP="006E4ED9">
      <w:pPr>
        <w:numPr>
          <w:ilvl w:val="0"/>
          <w:numId w:val="7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22AF">
        <w:rPr>
          <w:rFonts w:ascii="Times New Roman" w:hAnsi="Times New Roman"/>
          <w:sz w:val="24"/>
          <w:szCs w:val="24"/>
          <w:lang w:eastAsia="ru-RU"/>
        </w:rPr>
        <w:t>основные результаты реализации муниципальной программы, достигнутые в отчетном году;</w:t>
      </w:r>
    </w:p>
    <w:p w:rsidR="006E4ED9" w:rsidRPr="000022AF" w:rsidRDefault="006E4ED9" w:rsidP="006E4ED9">
      <w:pPr>
        <w:numPr>
          <w:ilvl w:val="0"/>
          <w:numId w:val="7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22AF">
        <w:rPr>
          <w:rFonts w:ascii="Times New Roman" w:hAnsi="Times New Roman"/>
          <w:sz w:val="24"/>
          <w:szCs w:val="24"/>
          <w:lang w:eastAsia="ru-RU"/>
        </w:rPr>
        <w:t>анализ факторов, повлиявших на ход реализации муниципальной программы;</w:t>
      </w:r>
    </w:p>
    <w:p w:rsidR="006E4ED9" w:rsidRPr="000022AF" w:rsidRDefault="006E4ED9" w:rsidP="006E4ED9">
      <w:pPr>
        <w:numPr>
          <w:ilvl w:val="0"/>
          <w:numId w:val="7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22AF">
        <w:rPr>
          <w:rFonts w:ascii="Times New Roman" w:hAnsi="Times New Roman"/>
          <w:sz w:val="24"/>
          <w:szCs w:val="24"/>
          <w:lang w:eastAsia="ru-RU"/>
        </w:rPr>
        <w:t>обоснование причин (при наличии соответствующих факторов):</w:t>
      </w:r>
    </w:p>
    <w:p w:rsidR="006E4ED9" w:rsidRPr="000022AF" w:rsidRDefault="006E4ED9" w:rsidP="006E4ED9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22AF">
        <w:rPr>
          <w:rFonts w:ascii="Times New Roman" w:hAnsi="Times New Roman"/>
          <w:sz w:val="24"/>
          <w:szCs w:val="24"/>
          <w:lang w:eastAsia="ru-RU"/>
        </w:rPr>
        <w:t>отклонений достигнутых в отчетном периоде значений целевых показателей (индикаторов) от плановых (как в большую, так и в меньшую сторону), а также изменений в этой связи плановых значений показателей на предстоящий период;</w:t>
      </w:r>
    </w:p>
    <w:p w:rsidR="006E4ED9" w:rsidRPr="000022AF" w:rsidRDefault="006E4ED9" w:rsidP="006E4ED9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22AF">
        <w:rPr>
          <w:rFonts w:ascii="Times New Roman" w:hAnsi="Times New Roman"/>
          <w:sz w:val="24"/>
          <w:szCs w:val="24"/>
          <w:lang w:eastAsia="ru-RU"/>
        </w:rPr>
        <w:t>недовыполнения одних целевых показателей (индикаторов) в сочетании с перевыполнением других;</w:t>
      </w:r>
    </w:p>
    <w:p w:rsidR="006E4ED9" w:rsidRPr="000022AF" w:rsidRDefault="006E4ED9" w:rsidP="006E4ED9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22AF">
        <w:rPr>
          <w:rFonts w:ascii="Times New Roman" w:hAnsi="Times New Roman"/>
          <w:sz w:val="24"/>
          <w:szCs w:val="24"/>
          <w:lang w:eastAsia="ru-RU"/>
        </w:rPr>
        <w:t>неисполнения, исполнения не в полном объеме или с нарушением запланированных сроков, мероприятий муниципальной программы в отчетном году;</w:t>
      </w:r>
    </w:p>
    <w:p w:rsidR="006E4ED9" w:rsidRPr="000022AF" w:rsidRDefault="006E4ED9" w:rsidP="006E4ED9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22AF">
        <w:rPr>
          <w:rFonts w:ascii="Times New Roman" w:hAnsi="Times New Roman"/>
          <w:sz w:val="24"/>
          <w:szCs w:val="24"/>
          <w:lang w:eastAsia="ru-RU"/>
        </w:rPr>
        <w:t>экономии бюджетных ассигнований на реализацию муниципальной программы в отчетном году;</w:t>
      </w:r>
    </w:p>
    <w:p w:rsidR="006E4ED9" w:rsidRPr="000022AF" w:rsidRDefault="006E4ED9" w:rsidP="006E4ED9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22AF">
        <w:rPr>
          <w:rFonts w:ascii="Times New Roman" w:hAnsi="Times New Roman"/>
          <w:sz w:val="24"/>
          <w:szCs w:val="24"/>
          <w:lang w:eastAsia="ru-RU"/>
        </w:rPr>
        <w:t>перераспределения бюджетных ассигнований между мероприятиями муниципальной программы в отчетном году;</w:t>
      </w:r>
    </w:p>
    <w:p w:rsidR="006E4ED9" w:rsidRDefault="006E4ED9" w:rsidP="006E4ED9">
      <w:pPr>
        <w:numPr>
          <w:ilvl w:val="0"/>
          <w:numId w:val="5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22AF">
        <w:rPr>
          <w:rFonts w:ascii="Times New Roman" w:hAnsi="Times New Roman"/>
          <w:sz w:val="24"/>
          <w:szCs w:val="24"/>
          <w:lang w:eastAsia="ru-RU"/>
        </w:rPr>
        <w:lastRenderedPageBreak/>
        <w:t>предложения по дальнейшей реализации муниципальной программы и их обоснование (в случае отклонений от плановой динамики реализации муниципальной программы или воздействия факторов риска, оказывающих негативное влияние на основные параметры муниципальной программы).</w:t>
      </w:r>
    </w:p>
    <w:p w:rsidR="00093DA0" w:rsidRDefault="00093DA0" w:rsidP="00093DA0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022AF">
        <w:rPr>
          <w:rFonts w:ascii="Times New Roman" w:hAnsi="Times New Roman"/>
          <w:sz w:val="24"/>
          <w:szCs w:val="24"/>
          <w:lang w:eastAsia="ru-RU"/>
        </w:rPr>
        <w:t xml:space="preserve">Оценка эффективности реализации муниципальных программ проводится на основе годовых отчетов о реализации муниципальных программ в соответствии с Методикой, содержащейся в приложении 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0022AF">
        <w:rPr>
          <w:rFonts w:ascii="Times New Roman" w:hAnsi="Times New Roman"/>
          <w:sz w:val="24"/>
          <w:szCs w:val="24"/>
          <w:lang w:eastAsia="ru-RU"/>
        </w:rPr>
        <w:t xml:space="preserve"> к настоящему Порядку. </w:t>
      </w:r>
    </w:p>
    <w:p w:rsidR="006E4ED9" w:rsidRPr="000022AF" w:rsidRDefault="0044215F" w:rsidP="006E4ED9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</w:t>
      </w:r>
      <w:r w:rsidR="006E4ED9" w:rsidRPr="000022AF">
        <w:rPr>
          <w:rFonts w:ascii="Times New Roman" w:hAnsi="Times New Roman"/>
          <w:sz w:val="24"/>
          <w:szCs w:val="24"/>
          <w:lang w:eastAsia="ru-RU"/>
        </w:rPr>
        <w:t xml:space="preserve">тдел экономики администрации муниципального </w:t>
      </w:r>
      <w:r>
        <w:rPr>
          <w:rFonts w:ascii="Times New Roman" w:hAnsi="Times New Roman"/>
          <w:sz w:val="24"/>
          <w:szCs w:val="24"/>
          <w:lang w:eastAsia="ru-RU"/>
        </w:rPr>
        <w:t>района</w:t>
      </w:r>
      <w:r w:rsidR="006E4ED9" w:rsidRPr="000022AF">
        <w:rPr>
          <w:rFonts w:ascii="Times New Roman" w:hAnsi="Times New Roman"/>
          <w:sz w:val="24"/>
          <w:szCs w:val="24"/>
          <w:lang w:eastAsia="ru-RU"/>
        </w:rPr>
        <w:t>:</w:t>
      </w:r>
    </w:p>
    <w:p w:rsidR="006E4ED9" w:rsidRPr="000022AF" w:rsidRDefault="006E4ED9" w:rsidP="006E4ED9">
      <w:pPr>
        <w:numPr>
          <w:ilvl w:val="0"/>
          <w:numId w:val="8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022AF">
        <w:rPr>
          <w:rFonts w:ascii="Times New Roman" w:hAnsi="Times New Roman"/>
          <w:sz w:val="24"/>
          <w:szCs w:val="24"/>
          <w:lang w:eastAsia="ru-RU"/>
        </w:rPr>
        <w:t>рассматривает результаты оценки эффективности реализации муниципальной программы;</w:t>
      </w:r>
    </w:p>
    <w:p w:rsidR="006E4ED9" w:rsidRPr="000022AF" w:rsidRDefault="006E4ED9" w:rsidP="006E4ED9">
      <w:pPr>
        <w:numPr>
          <w:ilvl w:val="0"/>
          <w:numId w:val="8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022AF">
        <w:rPr>
          <w:rFonts w:ascii="Times New Roman" w:hAnsi="Times New Roman"/>
          <w:sz w:val="24"/>
          <w:szCs w:val="24"/>
          <w:lang w:eastAsia="ru-RU"/>
        </w:rPr>
        <w:t xml:space="preserve">проводит экспертную оценку результатов оценки эффективности реализации муниципальной программы (подпрограммы); </w:t>
      </w:r>
    </w:p>
    <w:p w:rsidR="006E4ED9" w:rsidRPr="000022AF" w:rsidRDefault="006E4ED9" w:rsidP="006E4ED9">
      <w:pPr>
        <w:numPr>
          <w:ilvl w:val="0"/>
          <w:numId w:val="8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022AF">
        <w:rPr>
          <w:rFonts w:ascii="Times New Roman" w:hAnsi="Times New Roman"/>
          <w:sz w:val="24"/>
          <w:szCs w:val="24"/>
          <w:lang w:eastAsia="ru-RU"/>
        </w:rPr>
        <w:t>готовит заключение об эффективности реализации муниципальной программы (подпрограммы), содержащее один из следующих выводов:</w:t>
      </w:r>
    </w:p>
    <w:p w:rsidR="006E4ED9" w:rsidRPr="000022AF" w:rsidRDefault="006E4ED9" w:rsidP="006E4ED9">
      <w:pPr>
        <w:tabs>
          <w:tab w:val="left" w:pos="1276"/>
        </w:tabs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22AF">
        <w:rPr>
          <w:rFonts w:ascii="Times New Roman" w:hAnsi="Times New Roman"/>
          <w:sz w:val="24"/>
          <w:szCs w:val="24"/>
          <w:lang w:eastAsia="ru-RU"/>
        </w:rPr>
        <w:t>эффективность реализации муниципальной программы (подпрограммы) высокая;</w:t>
      </w:r>
    </w:p>
    <w:p w:rsidR="006E4ED9" w:rsidRPr="000022AF" w:rsidRDefault="006E4ED9" w:rsidP="006E4ED9">
      <w:pPr>
        <w:tabs>
          <w:tab w:val="left" w:pos="1276"/>
        </w:tabs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22AF">
        <w:rPr>
          <w:rFonts w:ascii="Times New Roman" w:hAnsi="Times New Roman"/>
          <w:sz w:val="24"/>
          <w:szCs w:val="24"/>
          <w:lang w:eastAsia="ru-RU"/>
        </w:rPr>
        <w:t>эффективность реализации муниципальной программы (подпрограммы) удовлетворительная;</w:t>
      </w:r>
    </w:p>
    <w:p w:rsidR="006E4ED9" w:rsidRPr="000022AF" w:rsidRDefault="006E4ED9" w:rsidP="006E4ED9">
      <w:pPr>
        <w:tabs>
          <w:tab w:val="left" w:pos="1276"/>
        </w:tabs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22AF">
        <w:rPr>
          <w:rFonts w:ascii="Times New Roman" w:hAnsi="Times New Roman"/>
          <w:sz w:val="24"/>
          <w:szCs w:val="24"/>
          <w:lang w:eastAsia="ru-RU"/>
        </w:rPr>
        <w:t>эффективность реализации муниципальной программы (подпрограммы) неудовлетворительная;</w:t>
      </w:r>
    </w:p>
    <w:p w:rsidR="006E4ED9" w:rsidRPr="000022AF" w:rsidRDefault="006E4ED9" w:rsidP="006E4ED9">
      <w:pPr>
        <w:numPr>
          <w:ilvl w:val="0"/>
          <w:numId w:val="8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022AF">
        <w:rPr>
          <w:rFonts w:ascii="Times New Roman" w:hAnsi="Times New Roman"/>
          <w:sz w:val="24"/>
          <w:szCs w:val="24"/>
          <w:lang w:eastAsia="ru-RU"/>
        </w:rPr>
        <w:t>в соответствии с результатами оценки эффективности реализации муниципальных программ формирует их рейтинг, содержащий наименования муниципальных программ, их координаторов, ответственных исполнителей, оценку эффективности реализации.</w:t>
      </w:r>
    </w:p>
    <w:p w:rsidR="006E4ED9" w:rsidRPr="000022AF" w:rsidRDefault="006E4ED9" w:rsidP="006E4ED9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022AF">
        <w:rPr>
          <w:rFonts w:ascii="Times New Roman" w:hAnsi="Times New Roman"/>
          <w:sz w:val="24"/>
          <w:szCs w:val="24"/>
          <w:lang w:eastAsia="ru-RU"/>
        </w:rPr>
        <w:t xml:space="preserve">Заместитель главы администрации муниципального района по экономике представляет Главе администрации муниципального образования в срок до 1 марта года, следующего </w:t>
      </w:r>
      <w:proofErr w:type="gramStart"/>
      <w:r w:rsidRPr="000022AF">
        <w:rPr>
          <w:rFonts w:ascii="Times New Roman" w:hAnsi="Times New Roman"/>
          <w:sz w:val="24"/>
          <w:szCs w:val="24"/>
          <w:lang w:eastAsia="ru-RU"/>
        </w:rPr>
        <w:t>за</w:t>
      </w:r>
      <w:proofErr w:type="gramEnd"/>
      <w:r w:rsidRPr="000022AF">
        <w:rPr>
          <w:rFonts w:ascii="Times New Roman" w:hAnsi="Times New Roman"/>
          <w:sz w:val="24"/>
          <w:szCs w:val="24"/>
          <w:lang w:eastAsia="ru-RU"/>
        </w:rPr>
        <w:t xml:space="preserve"> отчетным:</w:t>
      </w:r>
    </w:p>
    <w:p w:rsidR="006E4ED9" w:rsidRPr="000022AF" w:rsidRDefault="006E4ED9" w:rsidP="006E4ED9">
      <w:pPr>
        <w:numPr>
          <w:ilvl w:val="0"/>
          <w:numId w:val="9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022AF">
        <w:rPr>
          <w:rFonts w:ascii="Times New Roman" w:hAnsi="Times New Roman"/>
          <w:sz w:val="24"/>
          <w:szCs w:val="24"/>
          <w:lang w:eastAsia="ru-RU"/>
        </w:rPr>
        <w:t>заключения об оценке  эффективности реализации муниципальных программ (подпрограмм);</w:t>
      </w:r>
    </w:p>
    <w:p w:rsidR="006E4ED9" w:rsidRPr="000022AF" w:rsidRDefault="006E4ED9" w:rsidP="006E4ED9">
      <w:pPr>
        <w:numPr>
          <w:ilvl w:val="0"/>
          <w:numId w:val="9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022AF">
        <w:rPr>
          <w:rFonts w:ascii="Times New Roman" w:hAnsi="Times New Roman"/>
          <w:sz w:val="24"/>
          <w:szCs w:val="24"/>
          <w:lang w:eastAsia="ru-RU"/>
        </w:rPr>
        <w:t>рейтинг муниципальных программ, составленных по результатам оценки их эффективности.</w:t>
      </w:r>
    </w:p>
    <w:p w:rsidR="006E4ED9" w:rsidRPr="000022AF" w:rsidRDefault="006E4ED9" w:rsidP="006E4ED9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022AF">
        <w:rPr>
          <w:rFonts w:ascii="Times New Roman" w:hAnsi="Times New Roman"/>
          <w:sz w:val="24"/>
          <w:szCs w:val="24"/>
          <w:lang w:eastAsia="ru-RU"/>
        </w:rPr>
        <w:t>При неудовлетворительной эффективности реализации муниципальной программы (подпрограммы) принимаются решения:</w:t>
      </w:r>
    </w:p>
    <w:p w:rsidR="006E4ED9" w:rsidRPr="000022AF" w:rsidRDefault="006E4ED9" w:rsidP="006E4ED9">
      <w:pPr>
        <w:numPr>
          <w:ilvl w:val="0"/>
          <w:numId w:val="6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022AF">
        <w:rPr>
          <w:rFonts w:ascii="Times New Roman" w:hAnsi="Times New Roman"/>
          <w:sz w:val="24"/>
          <w:szCs w:val="24"/>
          <w:lang w:eastAsia="ru-RU"/>
        </w:rPr>
        <w:t>об изменении, начиная с очередного финансового года, муниципальных программ (подпрограмм), в том числе в части объемов бюджетных ассигнований на финансовое обеспечение их реализации;</w:t>
      </w:r>
    </w:p>
    <w:p w:rsidR="006E4ED9" w:rsidRPr="000022AF" w:rsidRDefault="006E4ED9" w:rsidP="006E4ED9">
      <w:pPr>
        <w:numPr>
          <w:ilvl w:val="0"/>
          <w:numId w:val="6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022AF">
        <w:rPr>
          <w:rFonts w:ascii="Times New Roman" w:hAnsi="Times New Roman"/>
          <w:sz w:val="24"/>
          <w:szCs w:val="24"/>
          <w:lang w:eastAsia="ru-RU"/>
        </w:rPr>
        <w:t>о досрочном прекращении реализации, начиная с очередного финансового года, муниципальных программ (подпрограмм);</w:t>
      </w:r>
    </w:p>
    <w:p w:rsidR="006E4ED9" w:rsidRPr="000022AF" w:rsidRDefault="006E4ED9" w:rsidP="006E4ED9">
      <w:pPr>
        <w:numPr>
          <w:ilvl w:val="0"/>
          <w:numId w:val="6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022AF">
        <w:rPr>
          <w:rFonts w:ascii="Times New Roman" w:hAnsi="Times New Roman"/>
          <w:sz w:val="24"/>
          <w:szCs w:val="24"/>
          <w:lang w:eastAsia="ru-RU"/>
        </w:rPr>
        <w:t>о применении мер воздействия на должностных лиц, ответственных за реализацию муниципальных программ (подпрограмм).</w:t>
      </w:r>
    </w:p>
    <w:p w:rsidR="006E4ED9" w:rsidRPr="000022AF" w:rsidRDefault="006E4ED9" w:rsidP="006E4ED9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022AF">
        <w:rPr>
          <w:rFonts w:ascii="Times New Roman" w:hAnsi="Times New Roman"/>
          <w:sz w:val="24"/>
          <w:szCs w:val="24"/>
          <w:lang w:eastAsia="ru-RU"/>
        </w:rPr>
        <w:lastRenderedPageBreak/>
        <w:t xml:space="preserve">Ежегодные и годовой отчеты о реализации муниципальных программ, результаты оценки эффективности муниципальных программ подлежат размещению на официальном сайте </w:t>
      </w:r>
      <w:r w:rsidR="002C6E9A">
        <w:rPr>
          <w:rFonts w:ascii="Times New Roman" w:hAnsi="Times New Roman"/>
          <w:sz w:val="24"/>
          <w:szCs w:val="24"/>
          <w:lang w:eastAsia="ru-RU"/>
        </w:rPr>
        <w:t xml:space="preserve">администрации </w:t>
      </w:r>
      <w:r w:rsidRPr="000022AF">
        <w:rPr>
          <w:rFonts w:ascii="Times New Roman" w:hAnsi="Times New Roman"/>
          <w:sz w:val="24"/>
          <w:szCs w:val="24"/>
          <w:lang w:eastAsia="ru-RU"/>
        </w:rPr>
        <w:t>муниципального образования.</w:t>
      </w:r>
    </w:p>
    <w:p w:rsidR="006E4ED9" w:rsidRPr="000022AF" w:rsidRDefault="006E4ED9" w:rsidP="006E4ED9">
      <w:pPr>
        <w:keepNext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before="360" w:after="360" w:line="240" w:lineRule="auto"/>
        <w:ind w:left="1276" w:right="709" w:hanging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022AF">
        <w:rPr>
          <w:rFonts w:ascii="Times New Roman" w:hAnsi="Times New Roman"/>
          <w:b/>
          <w:sz w:val="24"/>
          <w:szCs w:val="24"/>
          <w:lang w:eastAsia="ru-RU"/>
        </w:rPr>
        <w:t xml:space="preserve">Полномочия координаторов, ответственных исполнителей, соисполнителей муниципальных программ </w:t>
      </w:r>
    </w:p>
    <w:p w:rsidR="006E4ED9" w:rsidRPr="000022AF" w:rsidRDefault="006E4ED9" w:rsidP="006E4ED9">
      <w:pPr>
        <w:keepNext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22AF">
        <w:rPr>
          <w:rFonts w:ascii="Times New Roman" w:hAnsi="Times New Roman"/>
          <w:sz w:val="24"/>
          <w:szCs w:val="24"/>
          <w:lang w:eastAsia="ru-RU"/>
        </w:rPr>
        <w:t>Полномочия координатора:</w:t>
      </w:r>
    </w:p>
    <w:p w:rsidR="006E4ED9" w:rsidRPr="000022AF" w:rsidRDefault="006E4ED9" w:rsidP="006E4ED9">
      <w:pPr>
        <w:numPr>
          <w:ilvl w:val="0"/>
          <w:numId w:val="10"/>
        </w:numPr>
        <w:tabs>
          <w:tab w:val="left" w:pos="1134"/>
          <w:tab w:val="left" w:pos="1276"/>
        </w:tabs>
        <w:spacing w:after="0" w:line="312" w:lineRule="auto"/>
        <w:ind w:left="0" w:firstLine="709"/>
        <w:jc w:val="both"/>
        <w:outlineLvl w:val="4"/>
        <w:rPr>
          <w:rFonts w:ascii="Times New Roman" w:hAnsi="Times New Roman"/>
          <w:sz w:val="24"/>
          <w:szCs w:val="26"/>
          <w:lang w:eastAsia="ru-RU"/>
        </w:rPr>
      </w:pPr>
      <w:r w:rsidRPr="000022AF">
        <w:rPr>
          <w:rFonts w:ascii="Times New Roman" w:hAnsi="Times New Roman"/>
          <w:sz w:val="24"/>
          <w:szCs w:val="26"/>
          <w:lang w:eastAsia="ru-RU"/>
        </w:rPr>
        <w:t>организует разработку муниципальной программы, ее согласование и внесение в установленном порядке на рассмотрение главе администрации муниципального района;</w:t>
      </w:r>
    </w:p>
    <w:p w:rsidR="006E4ED9" w:rsidRPr="000022AF" w:rsidRDefault="006E4ED9" w:rsidP="006E4ED9">
      <w:pPr>
        <w:numPr>
          <w:ilvl w:val="0"/>
          <w:numId w:val="10"/>
        </w:numPr>
        <w:tabs>
          <w:tab w:val="left" w:pos="1134"/>
          <w:tab w:val="left" w:pos="1276"/>
        </w:tabs>
        <w:spacing w:after="0" w:line="312" w:lineRule="auto"/>
        <w:ind w:left="0" w:firstLine="709"/>
        <w:jc w:val="both"/>
        <w:outlineLvl w:val="4"/>
        <w:rPr>
          <w:rFonts w:ascii="Times New Roman" w:hAnsi="Times New Roman"/>
          <w:sz w:val="24"/>
          <w:szCs w:val="26"/>
          <w:lang w:eastAsia="ru-RU"/>
        </w:rPr>
      </w:pPr>
      <w:r w:rsidRPr="000022AF">
        <w:rPr>
          <w:rFonts w:ascii="Times New Roman" w:hAnsi="Times New Roman"/>
          <w:sz w:val="24"/>
          <w:szCs w:val="26"/>
          <w:lang w:eastAsia="ru-RU"/>
        </w:rPr>
        <w:t>организует реализацию муниципальной программы, координирует деятельность ответственных исполнителей и соисполнителей муниципальной программы,</w:t>
      </w:r>
    </w:p>
    <w:p w:rsidR="006E4ED9" w:rsidRPr="000022AF" w:rsidRDefault="006E4ED9" w:rsidP="006E4ED9">
      <w:pPr>
        <w:numPr>
          <w:ilvl w:val="0"/>
          <w:numId w:val="10"/>
        </w:numPr>
        <w:tabs>
          <w:tab w:val="left" w:pos="1134"/>
          <w:tab w:val="left" w:pos="1276"/>
        </w:tabs>
        <w:spacing w:after="0" w:line="312" w:lineRule="auto"/>
        <w:ind w:left="0" w:firstLine="709"/>
        <w:jc w:val="both"/>
        <w:outlineLvl w:val="4"/>
        <w:rPr>
          <w:rFonts w:ascii="Times New Roman" w:hAnsi="Times New Roman"/>
          <w:sz w:val="24"/>
          <w:szCs w:val="26"/>
          <w:lang w:eastAsia="ru-RU"/>
        </w:rPr>
      </w:pPr>
      <w:r w:rsidRPr="000022AF">
        <w:rPr>
          <w:rFonts w:ascii="Times New Roman" w:hAnsi="Times New Roman"/>
          <w:sz w:val="24"/>
          <w:szCs w:val="26"/>
          <w:lang w:eastAsia="ru-RU"/>
        </w:rPr>
        <w:t xml:space="preserve"> создает рабочую группу для организации межведомственного взаимодействия при разработке и реализации муниципальной программы и организует ее работу;</w:t>
      </w:r>
    </w:p>
    <w:p w:rsidR="006E4ED9" w:rsidRPr="000022AF" w:rsidRDefault="006E4ED9" w:rsidP="006E4ED9">
      <w:pPr>
        <w:numPr>
          <w:ilvl w:val="0"/>
          <w:numId w:val="10"/>
        </w:numPr>
        <w:tabs>
          <w:tab w:val="left" w:pos="1134"/>
          <w:tab w:val="left" w:pos="1276"/>
        </w:tabs>
        <w:spacing w:after="0" w:line="312" w:lineRule="auto"/>
        <w:ind w:left="0" w:firstLine="709"/>
        <w:jc w:val="both"/>
        <w:outlineLvl w:val="4"/>
        <w:rPr>
          <w:rFonts w:ascii="Times New Roman" w:hAnsi="Times New Roman"/>
          <w:sz w:val="24"/>
          <w:szCs w:val="26"/>
          <w:lang w:eastAsia="ru-RU"/>
        </w:rPr>
      </w:pPr>
      <w:r w:rsidRPr="000022AF">
        <w:rPr>
          <w:rFonts w:ascii="Times New Roman" w:hAnsi="Times New Roman"/>
          <w:sz w:val="24"/>
          <w:szCs w:val="26"/>
          <w:lang w:eastAsia="ru-RU"/>
        </w:rPr>
        <w:t>обеспечивает разработку проектов нормативных правовых актов о внесении изменений в муниципальную программу, их согласование и внесение в установленном порядке на рассмотрение главе администрации муниципального района;</w:t>
      </w:r>
    </w:p>
    <w:p w:rsidR="006E4ED9" w:rsidRPr="000022AF" w:rsidRDefault="006E4ED9" w:rsidP="006E4ED9">
      <w:pPr>
        <w:numPr>
          <w:ilvl w:val="0"/>
          <w:numId w:val="10"/>
        </w:numPr>
        <w:tabs>
          <w:tab w:val="left" w:pos="1134"/>
          <w:tab w:val="left" w:pos="1276"/>
        </w:tabs>
        <w:spacing w:after="0" w:line="312" w:lineRule="auto"/>
        <w:ind w:left="0" w:firstLine="709"/>
        <w:jc w:val="both"/>
        <w:outlineLvl w:val="4"/>
        <w:rPr>
          <w:rFonts w:ascii="Times New Roman" w:hAnsi="Times New Roman"/>
          <w:sz w:val="24"/>
          <w:szCs w:val="26"/>
          <w:lang w:eastAsia="ru-RU"/>
        </w:rPr>
      </w:pPr>
      <w:r w:rsidRPr="000022AF">
        <w:rPr>
          <w:rFonts w:ascii="Times New Roman" w:hAnsi="Times New Roman"/>
          <w:sz w:val="24"/>
          <w:szCs w:val="26"/>
          <w:lang w:eastAsia="ru-RU"/>
        </w:rPr>
        <w:t>обеспечивает разработку, согласование и  утверждает план реализации муниципальной программы;</w:t>
      </w:r>
    </w:p>
    <w:p w:rsidR="006E4ED9" w:rsidRPr="000022AF" w:rsidRDefault="006E4ED9" w:rsidP="006E4ED9">
      <w:pPr>
        <w:numPr>
          <w:ilvl w:val="0"/>
          <w:numId w:val="10"/>
        </w:numPr>
        <w:tabs>
          <w:tab w:val="left" w:pos="1134"/>
          <w:tab w:val="left" w:pos="1276"/>
        </w:tabs>
        <w:spacing w:after="0" w:line="312" w:lineRule="auto"/>
        <w:ind w:left="0" w:firstLine="709"/>
        <w:jc w:val="both"/>
        <w:outlineLvl w:val="4"/>
        <w:rPr>
          <w:rFonts w:ascii="Times New Roman" w:hAnsi="Times New Roman"/>
          <w:sz w:val="24"/>
          <w:szCs w:val="26"/>
          <w:lang w:eastAsia="ru-RU"/>
        </w:rPr>
      </w:pPr>
      <w:r w:rsidRPr="000022AF">
        <w:rPr>
          <w:rFonts w:ascii="Times New Roman" w:hAnsi="Times New Roman"/>
          <w:sz w:val="24"/>
          <w:szCs w:val="26"/>
          <w:lang w:eastAsia="ru-RU"/>
        </w:rPr>
        <w:t>организует публичное обсуждение проекта муниципальной программы;</w:t>
      </w:r>
    </w:p>
    <w:p w:rsidR="006E4ED9" w:rsidRPr="000022AF" w:rsidRDefault="006E4ED9" w:rsidP="006E4ED9">
      <w:pPr>
        <w:numPr>
          <w:ilvl w:val="0"/>
          <w:numId w:val="10"/>
        </w:numPr>
        <w:tabs>
          <w:tab w:val="left" w:pos="1134"/>
          <w:tab w:val="left" w:pos="1276"/>
        </w:tabs>
        <w:spacing w:after="0" w:line="312" w:lineRule="auto"/>
        <w:ind w:left="0" w:firstLine="709"/>
        <w:jc w:val="both"/>
        <w:outlineLvl w:val="4"/>
        <w:rPr>
          <w:rFonts w:ascii="Times New Roman" w:hAnsi="Times New Roman"/>
          <w:sz w:val="24"/>
          <w:szCs w:val="26"/>
          <w:lang w:eastAsia="ru-RU"/>
        </w:rPr>
      </w:pPr>
      <w:r w:rsidRPr="000022AF">
        <w:rPr>
          <w:rFonts w:ascii="Times New Roman" w:hAnsi="Times New Roman"/>
          <w:sz w:val="24"/>
          <w:szCs w:val="26"/>
          <w:lang w:eastAsia="ru-RU"/>
        </w:rPr>
        <w:t xml:space="preserve">осуществляет мониторинг реализации муниципальной программы, организует составление ежеквартальных и </w:t>
      </w:r>
      <w:proofErr w:type="gramStart"/>
      <w:r w:rsidRPr="000022AF">
        <w:rPr>
          <w:rFonts w:ascii="Times New Roman" w:hAnsi="Times New Roman"/>
          <w:sz w:val="24"/>
          <w:szCs w:val="26"/>
          <w:lang w:eastAsia="ru-RU"/>
        </w:rPr>
        <w:t>годового</w:t>
      </w:r>
      <w:proofErr w:type="gramEnd"/>
      <w:r w:rsidRPr="000022AF">
        <w:rPr>
          <w:rFonts w:ascii="Times New Roman" w:hAnsi="Times New Roman"/>
          <w:sz w:val="24"/>
          <w:szCs w:val="26"/>
          <w:lang w:eastAsia="ru-RU"/>
        </w:rPr>
        <w:t xml:space="preserve"> отчетов о реализации муниципальной программы, оценку эффективности реализации муниципальной программы;</w:t>
      </w:r>
    </w:p>
    <w:p w:rsidR="006E4ED9" w:rsidRPr="000022AF" w:rsidRDefault="006E4ED9" w:rsidP="006E4ED9">
      <w:pPr>
        <w:numPr>
          <w:ilvl w:val="0"/>
          <w:numId w:val="10"/>
        </w:numPr>
        <w:tabs>
          <w:tab w:val="left" w:pos="1134"/>
          <w:tab w:val="left" w:pos="1276"/>
        </w:tabs>
        <w:spacing w:after="0" w:line="312" w:lineRule="auto"/>
        <w:ind w:left="0" w:firstLine="709"/>
        <w:jc w:val="both"/>
        <w:outlineLvl w:val="4"/>
        <w:rPr>
          <w:rFonts w:ascii="Times New Roman" w:hAnsi="Times New Roman"/>
          <w:sz w:val="24"/>
          <w:szCs w:val="26"/>
          <w:lang w:eastAsia="ru-RU"/>
        </w:rPr>
      </w:pPr>
      <w:r w:rsidRPr="000022AF">
        <w:rPr>
          <w:rFonts w:ascii="Times New Roman" w:hAnsi="Times New Roman"/>
          <w:sz w:val="24"/>
          <w:szCs w:val="26"/>
          <w:lang w:eastAsia="ru-RU"/>
        </w:rPr>
        <w:t>обеспечивает размещение муниципальной программы, ежеквартального и годового отчета о реализации муниципальной программы на официальном сайте администрации муниципального образования;</w:t>
      </w:r>
    </w:p>
    <w:p w:rsidR="006E4ED9" w:rsidRPr="000022AF" w:rsidRDefault="006E4ED9" w:rsidP="006E4ED9">
      <w:pPr>
        <w:numPr>
          <w:ilvl w:val="0"/>
          <w:numId w:val="10"/>
        </w:numPr>
        <w:tabs>
          <w:tab w:val="left" w:pos="1134"/>
          <w:tab w:val="left" w:pos="1276"/>
        </w:tabs>
        <w:spacing w:after="0" w:line="312" w:lineRule="auto"/>
        <w:ind w:left="0" w:firstLine="709"/>
        <w:jc w:val="both"/>
        <w:outlineLvl w:val="4"/>
        <w:rPr>
          <w:rFonts w:ascii="Times New Roman" w:hAnsi="Times New Roman"/>
          <w:sz w:val="24"/>
          <w:szCs w:val="26"/>
          <w:lang w:eastAsia="ru-RU"/>
        </w:rPr>
      </w:pPr>
      <w:r w:rsidRPr="000022AF">
        <w:rPr>
          <w:rFonts w:ascii="Times New Roman" w:hAnsi="Times New Roman"/>
          <w:sz w:val="24"/>
          <w:szCs w:val="26"/>
          <w:lang w:eastAsia="ru-RU"/>
        </w:rPr>
        <w:t>предоставляет по запросу Главы администрации муниципального образования информацию о ходе реализации муниципальной программы;</w:t>
      </w:r>
    </w:p>
    <w:p w:rsidR="006E4ED9" w:rsidRPr="000022AF" w:rsidRDefault="006E4ED9" w:rsidP="006E4ED9">
      <w:pPr>
        <w:numPr>
          <w:ilvl w:val="0"/>
          <w:numId w:val="10"/>
        </w:numPr>
        <w:tabs>
          <w:tab w:val="left" w:pos="1134"/>
          <w:tab w:val="left" w:pos="1276"/>
        </w:tabs>
        <w:spacing w:after="0" w:line="312" w:lineRule="auto"/>
        <w:ind w:left="0" w:firstLine="709"/>
        <w:jc w:val="both"/>
        <w:outlineLvl w:val="4"/>
        <w:rPr>
          <w:rFonts w:ascii="Times New Roman" w:hAnsi="Times New Roman"/>
          <w:sz w:val="24"/>
          <w:szCs w:val="26"/>
          <w:lang w:eastAsia="ru-RU"/>
        </w:rPr>
      </w:pPr>
      <w:r w:rsidRPr="000022AF">
        <w:rPr>
          <w:rFonts w:ascii="Times New Roman" w:hAnsi="Times New Roman"/>
          <w:sz w:val="24"/>
          <w:szCs w:val="26"/>
          <w:lang w:eastAsia="ru-RU"/>
        </w:rPr>
        <w:t>несет ответственность за достижение целей и задач муниципальной программы.</w:t>
      </w:r>
    </w:p>
    <w:p w:rsidR="006E4ED9" w:rsidRPr="000022AF" w:rsidRDefault="006E4ED9" w:rsidP="006E4ED9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22AF">
        <w:rPr>
          <w:rFonts w:ascii="Times New Roman" w:hAnsi="Times New Roman"/>
          <w:sz w:val="24"/>
          <w:szCs w:val="24"/>
          <w:lang w:eastAsia="ru-RU"/>
        </w:rPr>
        <w:t>Полномочия ответственного исполнителя:</w:t>
      </w:r>
    </w:p>
    <w:p w:rsidR="006E4ED9" w:rsidRPr="009573FB" w:rsidRDefault="006E4ED9" w:rsidP="006E4ED9">
      <w:pPr>
        <w:pStyle w:val="a4"/>
        <w:numPr>
          <w:ilvl w:val="0"/>
          <w:numId w:val="24"/>
        </w:numPr>
        <w:tabs>
          <w:tab w:val="left" w:pos="1134"/>
        </w:tabs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573FB">
        <w:rPr>
          <w:rFonts w:ascii="Times New Roman" w:hAnsi="Times New Roman"/>
          <w:sz w:val="24"/>
          <w:szCs w:val="24"/>
        </w:rPr>
        <w:t>разрабатывает муниципальную программу (подпрограмму), изменения в муниципальную программу (подпрограмму), план реализации муниципальной программы (подпрограммы), составляет ежеквартальные и годовой отчет о реализации муниципальной программы (подпрограммы), осуществляет оценку эффективности реализации муниципальной программы;</w:t>
      </w:r>
    </w:p>
    <w:p w:rsidR="006E4ED9" w:rsidRPr="009573FB" w:rsidRDefault="006E4ED9" w:rsidP="006E4ED9">
      <w:pPr>
        <w:pStyle w:val="a4"/>
        <w:numPr>
          <w:ilvl w:val="0"/>
          <w:numId w:val="24"/>
        </w:numPr>
        <w:tabs>
          <w:tab w:val="left" w:pos="1134"/>
        </w:tabs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573FB">
        <w:rPr>
          <w:rFonts w:ascii="Times New Roman" w:hAnsi="Times New Roman"/>
          <w:sz w:val="24"/>
          <w:szCs w:val="24"/>
        </w:rPr>
        <w:t>взаимодействует с соисполнителями муниципальной программы (подпрограммы);</w:t>
      </w:r>
    </w:p>
    <w:p w:rsidR="006E4ED9" w:rsidRPr="009573FB" w:rsidRDefault="006E4ED9" w:rsidP="006E4ED9">
      <w:pPr>
        <w:pStyle w:val="a4"/>
        <w:numPr>
          <w:ilvl w:val="0"/>
          <w:numId w:val="24"/>
        </w:numPr>
        <w:tabs>
          <w:tab w:val="left" w:pos="1134"/>
        </w:tabs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573FB">
        <w:rPr>
          <w:rFonts w:ascii="Times New Roman" w:hAnsi="Times New Roman"/>
          <w:sz w:val="24"/>
          <w:szCs w:val="24"/>
        </w:rPr>
        <w:t>осуществляет реализацию муниципальной программы (подпрограммы);</w:t>
      </w:r>
    </w:p>
    <w:p w:rsidR="006E4ED9" w:rsidRPr="009573FB" w:rsidRDefault="006E4ED9" w:rsidP="006E4ED9">
      <w:pPr>
        <w:pStyle w:val="a4"/>
        <w:numPr>
          <w:ilvl w:val="0"/>
          <w:numId w:val="24"/>
        </w:numPr>
        <w:tabs>
          <w:tab w:val="left" w:pos="1134"/>
        </w:tabs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573FB">
        <w:rPr>
          <w:rFonts w:ascii="Times New Roman" w:hAnsi="Times New Roman"/>
          <w:sz w:val="24"/>
          <w:szCs w:val="24"/>
        </w:rPr>
        <w:t>участвует в работе рабочей группы;</w:t>
      </w:r>
    </w:p>
    <w:p w:rsidR="006E4ED9" w:rsidRPr="009573FB" w:rsidRDefault="006E4ED9" w:rsidP="006E4ED9">
      <w:pPr>
        <w:pStyle w:val="a4"/>
        <w:numPr>
          <w:ilvl w:val="0"/>
          <w:numId w:val="24"/>
        </w:numPr>
        <w:tabs>
          <w:tab w:val="left" w:pos="1134"/>
        </w:tabs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573FB">
        <w:rPr>
          <w:rFonts w:ascii="Times New Roman" w:hAnsi="Times New Roman"/>
          <w:sz w:val="24"/>
          <w:szCs w:val="24"/>
        </w:rPr>
        <w:t>согласовывает проект муниципальной программы (подпрограммы), изменения в муниципальную программу (подпрограмму);</w:t>
      </w:r>
    </w:p>
    <w:p w:rsidR="006E4ED9" w:rsidRPr="009573FB" w:rsidRDefault="006E4ED9" w:rsidP="006E4ED9">
      <w:pPr>
        <w:pStyle w:val="a4"/>
        <w:numPr>
          <w:ilvl w:val="0"/>
          <w:numId w:val="24"/>
        </w:numPr>
        <w:tabs>
          <w:tab w:val="left" w:pos="1134"/>
        </w:tabs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573FB">
        <w:rPr>
          <w:rFonts w:ascii="Times New Roman" w:hAnsi="Times New Roman"/>
          <w:sz w:val="24"/>
          <w:szCs w:val="24"/>
        </w:rPr>
        <w:lastRenderedPageBreak/>
        <w:t>по поручению координатора предоставляет информацию о ходе реализации муниципальной программы (подпрограммы);</w:t>
      </w:r>
    </w:p>
    <w:p w:rsidR="006E4ED9" w:rsidRPr="009573FB" w:rsidRDefault="006E4ED9" w:rsidP="006E4ED9">
      <w:pPr>
        <w:pStyle w:val="a4"/>
        <w:numPr>
          <w:ilvl w:val="0"/>
          <w:numId w:val="24"/>
        </w:numPr>
        <w:tabs>
          <w:tab w:val="left" w:pos="1134"/>
        </w:tabs>
        <w:spacing w:after="0" w:line="312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573FB">
        <w:rPr>
          <w:rFonts w:ascii="Times New Roman" w:hAnsi="Times New Roman"/>
          <w:sz w:val="24"/>
          <w:szCs w:val="24"/>
        </w:rPr>
        <w:t>несет ответственность за реализацию муниципальной программы (подпрограммы), за достижение целевых показателей (индикаторов) муниципальной программы (подпрограммы) и непосредственных результатов мероприятий муниципальной программы (подпрограммы), в отношении которых он является ответственным исполнителем.</w:t>
      </w:r>
    </w:p>
    <w:p w:rsidR="006E4ED9" w:rsidRPr="000022AF" w:rsidRDefault="006E4ED9" w:rsidP="006E4ED9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6"/>
          <w:lang w:eastAsia="ru-RU"/>
        </w:rPr>
      </w:pPr>
      <w:r w:rsidRPr="000022AF">
        <w:rPr>
          <w:rFonts w:ascii="Times New Roman" w:hAnsi="Times New Roman"/>
          <w:sz w:val="24"/>
          <w:szCs w:val="26"/>
          <w:lang w:eastAsia="ru-RU"/>
        </w:rPr>
        <w:t>Полномочия соисполнителя:</w:t>
      </w:r>
    </w:p>
    <w:p w:rsidR="006E4ED9" w:rsidRPr="000022AF" w:rsidRDefault="006E4ED9" w:rsidP="006E4ED9">
      <w:pPr>
        <w:numPr>
          <w:ilvl w:val="0"/>
          <w:numId w:val="11"/>
        </w:numPr>
        <w:tabs>
          <w:tab w:val="left" w:pos="1134"/>
          <w:tab w:val="left" w:pos="1276"/>
        </w:tabs>
        <w:spacing w:after="0" w:line="312" w:lineRule="auto"/>
        <w:ind w:left="0" w:firstLine="709"/>
        <w:jc w:val="both"/>
        <w:outlineLvl w:val="4"/>
        <w:rPr>
          <w:rFonts w:ascii="Times New Roman" w:hAnsi="Times New Roman"/>
          <w:sz w:val="24"/>
          <w:szCs w:val="26"/>
          <w:lang w:eastAsia="ru-RU"/>
        </w:rPr>
      </w:pPr>
      <w:r w:rsidRPr="000022AF">
        <w:rPr>
          <w:rFonts w:ascii="Times New Roman" w:hAnsi="Times New Roman"/>
          <w:sz w:val="24"/>
          <w:szCs w:val="26"/>
          <w:lang w:eastAsia="ru-RU"/>
        </w:rPr>
        <w:t>разрабатывает предложения для включения муниципальную программу (подпрограмму), план реализации муниципальной программы (подпрограммы), разрабатывает предложения по внесению изменений в муниципальную программу (подпрограмму);</w:t>
      </w:r>
    </w:p>
    <w:p w:rsidR="006E4ED9" w:rsidRPr="000022AF" w:rsidRDefault="006E4ED9" w:rsidP="006E4ED9">
      <w:pPr>
        <w:numPr>
          <w:ilvl w:val="0"/>
          <w:numId w:val="11"/>
        </w:numPr>
        <w:tabs>
          <w:tab w:val="left" w:pos="1134"/>
          <w:tab w:val="left" w:pos="1276"/>
        </w:tabs>
        <w:spacing w:after="0" w:line="312" w:lineRule="auto"/>
        <w:ind w:left="0" w:firstLine="709"/>
        <w:jc w:val="both"/>
        <w:outlineLvl w:val="4"/>
        <w:rPr>
          <w:rFonts w:ascii="Times New Roman" w:hAnsi="Times New Roman"/>
          <w:sz w:val="24"/>
          <w:szCs w:val="26"/>
          <w:lang w:eastAsia="ru-RU"/>
        </w:rPr>
      </w:pPr>
      <w:proofErr w:type="gramStart"/>
      <w:r w:rsidRPr="000022AF">
        <w:rPr>
          <w:rFonts w:ascii="Times New Roman" w:hAnsi="Times New Roman"/>
          <w:sz w:val="24"/>
          <w:szCs w:val="26"/>
          <w:lang w:eastAsia="ru-RU"/>
        </w:rPr>
        <w:t>готовит информацию о реализации мероприятий, в отношении которых он является ответственным исполнителем, для включения в состав ежеквартальных и годового отчетов о реализации муниципальной программы (подпрограммы);</w:t>
      </w:r>
      <w:proofErr w:type="gramEnd"/>
    </w:p>
    <w:p w:rsidR="006E4ED9" w:rsidRPr="000022AF" w:rsidRDefault="006E4ED9" w:rsidP="006E4ED9">
      <w:pPr>
        <w:numPr>
          <w:ilvl w:val="0"/>
          <w:numId w:val="11"/>
        </w:numPr>
        <w:tabs>
          <w:tab w:val="left" w:pos="1134"/>
          <w:tab w:val="left" w:pos="1276"/>
        </w:tabs>
        <w:spacing w:after="0" w:line="312" w:lineRule="auto"/>
        <w:ind w:left="0" w:firstLine="709"/>
        <w:jc w:val="both"/>
        <w:outlineLvl w:val="4"/>
        <w:rPr>
          <w:rFonts w:ascii="Times New Roman" w:hAnsi="Times New Roman"/>
          <w:sz w:val="24"/>
          <w:szCs w:val="26"/>
          <w:lang w:eastAsia="ru-RU"/>
        </w:rPr>
      </w:pPr>
      <w:r w:rsidRPr="000022AF">
        <w:rPr>
          <w:rFonts w:ascii="Times New Roman" w:hAnsi="Times New Roman"/>
          <w:sz w:val="24"/>
          <w:szCs w:val="26"/>
          <w:lang w:eastAsia="ru-RU"/>
        </w:rPr>
        <w:t>участвует в оценке эффективности реализации муниципальной программы (подпрограммы);</w:t>
      </w:r>
    </w:p>
    <w:p w:rsidR="006E4ED9" w:rsidRPr="000022AF" w:rsidRDefault="006E4ED9" w:rsidP="006E4ED9">
      <w:pPr>
        <w:numPr>
          <w:ilvl w:val="0"/>
          <w:numId w:val="11"/>
        </w:numPr>
        <w:tabs>
          <w:tab w:val="left" w:pos="1134"/>
          <w:tab w:val="left" w:pos="1276"/>
        </w:tabs>
        <w:spacing w:after="0" w:line="312" w:lineRule="auto"/>
        <w:ind w:left="0" w:firstLine="709"/>
        <w:jc w:val="both"/>
        <w:outlineLvl w:val="4"/>
        <w:rPr>
          <w:rFonts w:ascii="Times New Roman" w:hAnsi="Times New Roman"/>
          <w:sz w:val="24"/>
          <w:szCs w:val="26"/>
          <w:lang w:eastAsia="ru-RU"/>
        </w:rPr>
      </w:pPr>
      <w:r w:rsidRPr="000022AF">
        <w:rPr>
          <w:rFonts w:ascii="Times New Roman" w:hAnsi="Times New Roman"/>
          <w:sz w:val="24"/>
          <w:szCs w:val="26"/>
          <w:lang w:eastAsia="ru-RU"/>
        </w:rPr>
        <w:t>осуществляет реализацию мероприятий муниципальной программы (подпрограммы), в отношении которых он является ответственным исполнителем;</w:t>
      </w:r>
    </w:p>
    <w:p w:rsidR="006E4ED9" w:rsidRPr="000022AF" w:rsidRDefault="006E4ED9" w:rsidP="006E4ED9">
      <w:pPr>
        <w:numPr>
          <w:ilvl w:val="0"/>
          <w:numId w:val="11"/>
        </w:numPr>
        <w:tabs>
          <w:tab w:val="left" w:pos="1134"/>
          <w:tab w:val="left" w:pos="1276"/>
        </w:tabs>
        <w:spacing w:after="0" w:line="312" w:lineRule="auto"/>
        <w:ind w:left="0" w:firstLine="709"/>
        <w:jc w:val="both"/>
        <w:outlineLvl w:val="4"/>
        <w:rPr>
          <w:rFonts w:ascii="Times New Roman" w:hAnsi="Times New Roman"/>
          <w:sz w:val="24"/>
          <w:szCs w:val="26"/>
          <w:lang w:eastAsia="ru-RU"/>
        </w:rPr>
      </w:pPr>
      <w:r w:rsidRPr="000022AF">
        <w:rPr>
          <w:rFonts w:ascii="Times New Roman" w:hAnsi="Times New Roman"/>
          <w:sz w:val="24"/>
          <w:szCs w:val="26"/>
          <w:lang w:eastAsia="ru-RU"/>
        </w:rPr>
        <w:t>участвует в работе рабочей группы;</w:t>
      </w:r>
    </w:p>
    <w:p w:rsidR="006E4ED9" w:rsidRPr="000022AF" w:rsidRDefault="006E4ED9" w:rsidP="006E4ED9">
      <w:pPr>
        <w:numPr>
          <w:ilvl w:val="0"/>
          <w:numId w:val="11"/>
        </w:numPr>
        <w:tabs>
          <w:tab w:val="left" w:pos="1134"/>
          <w:tab w:val="left" w:pos="1276"/>
        </w:tabs>
        <w:spacing w:after="0" w:line="312" w:lineRule="auto"/>
        <w:ind w:left="0" w:firstLine="709"/>
        <w:jc w:val="both"/>
        <w:outlineLvl w:val="4"/>
        <w:rPr>
          <w:rFonts w:ascii="Times New Roman" w:hAnsi="Times New Roman"/>
          <w:sz w:val="24"/>
          <w:szCs w:val="26"/>
          <w:lang w:eastAsia="ru-RU"/>
        </w:rPr>
      </w:pPr>
      <w:r w:rsidRPr="000022AF">
        <w:rPr>
          <w:rFonts w:ascii="Times New Roman" w:hAnsi="Times New Roman"/>
          <w:sz w:val="24"/>
          <w:szCs w:val="26"/>
          <w:lang w:eastAsia="ru-RU"/>
        </w:rPr>
        <w:t>взаимодействует с ответственным исполнителем муниципальной программы (подпрограммы);</w:t>
      </w:r>
    </w:p>
    <w:p w:rsidR="006E4ED9" w:rsidRPr="000022AF" w:rsidRDefault="006E4ED9" w:rsidP="006E4ED9">
      <w:pPr>
        <w:numPr>
          <w:ilvl w:val="0"/>
          <w:numId w:val="11"/>
        </w:numPr>
        <w:tabs>
          <w:tab w:val="left" w:pos="1134"/>
          <w:tab w:val="left" w:pos="1276"/>
        </w:tabs>
        <w:spacing w:after="0" w:line="312" w:lineRule="auto"/>
        <w:ind w:left="0" w:firstLine="709"/>
        <w:jc w:val="both"/>
        <w:outlineLvl w:val="4"/>
        <w:rPr>
          <w:rFonts w:ascii="Times New Roman" w:hAnsi="Times New Roman"/>
          <w:sz w:val="24"/>
          <w:szCs w:val="26"/>
          <w:lang w:eastAsia="ru-RU"/>
        </w:rPr>
      </w:pPr>
      <w:r w:rsidRPr="000022AF">
        <w:rPr>
          <w:rFonts w:ascii="Times New Roman" w:hAnsi="Times New Roman"/>
          <w:sz w:val="24"/>
          <w:szCs w:val="26"/>
          <w:lang w:eastAsia="ru-RU"/>
        </w:rPr>
        <w:t>согласовывает проект муниципальной программы (подпрограммы), изменения в муниципальную программу (подпрограмму) в части мероприятий, в отношении которых он является ответственным исполнителем;</w:t>
      </w:r>
    </w:p>
    <w:p w:rsidR="006E4ED9" w:rsidRPr="000022AF" w:rsidRDefault="006E4ED9" w:rsidP="006E4ED9">
      <w:pPr>
        <w:numPr>
          <w:ilvl w:val="0"/>
          <w:numId w:val="11"/>
        </w:numPr>
        <w:tabs>
          <w:tab w:val="left" w:pos="1134"/>
          <w:tab w:val="left" w:pos="1276"/>
        </w:tabs>
        <w:spacing w:after="0" w:line="312" w:lineRule="auto"/>
        <w:ind w:left="0" w:firstLine="709"/>
        <w:jc w:val="both"/>
        <w:outlineLvl w:val="4"/>
        <w:rPr>
          <w:rFonts w:ascii="Times New Roman" w:hAnsi="Times New Roman"/>
          <w:sz w:val="24"/>
          <w:szCs w:val="26"/>
          <w:lang w:eastAsia="ru-RU"/>
        </w:rPr>
      </w:pPr>
      <w:r w:rsidRPr="000022AF">
        <w:rPr>
          <w:rFonts w:ascii="Times New Roman" w:hAnsi="Times New Roman"/>
          <w:sz w:val="24"/>
          <w:szCs w:val="26"/>
          <w:lang w:eastAsia="ru-RU"/>
        </w:rPr>
        <w:t>по поручению координатора предоставляет информацию о ходе реализации муниципальной программы (подпрограммы) в части мероприятий, в отношении которых он является ответственным исполнителем;</w:t>
      </w:r>
    </w:p>
    <w:p w:rsidR="006E4ED9" w:rsidRPr="000022AF" w:rsidRDefault="006E4ED9" w:rsidP="006E4ED9">
      <w:pPr>
        <w:numPr>
          <w:ilvl w:val="0"/>
          <w:numId w:val="11"/>
        </w:numPr>
        <w:tabs>
          <w:tab w:val="left" w:pos="1134"/>
          <w:tab w:val="left" w:pos="1276"/>
        </w:tabs>
        <w:spacing w:after="0" w:line="312" w:lineRule="auto"/>
        <w:ind w:left="0" w:firstLine="709"/>
        <w:jc w:val="both"/>
        <w:outlineLvl w:val="4"/>
        <w:rPr>
          <w:rFonts w:ascii="Times New Roman" w:hAnsi="Times New Roman"/>
          <w:sz w:val="24"/>
          <w:szCs w:val="26"/>
          <w:lang w:eastAsia="ru-RU"/>
        </w:rPr>
      </w:pPr>
      <w:r w:rsidRPr="000022AF">
        <w:rPr>
          <w:rFonts w:ascii="Times New Roman" w:hAnsi="Times New Roman"/>
          <w:sz w:val="24"/>
          <w:szCs w:val="26"/>
          <w:lang w:eastAsia="ru-RU"/>
        </w:rPr>
        <w:t>несет ответственность за реализацию мероприятий муниципальной программы (подпрограммы), достижение непосредственных результатов мероприятий муниципальной программы (подпрограммы), в отношении которых он является ответственным исполнителем.</w:t>
      </w:r>
    </w:p>
    <w:p w:rsidR="002C6E9A" w:rsidRDefault="002C6E9A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p w:rsidR="006E4ED9" w:rsidRPr="006E4ED9" w:rsidRDefault="006E4ED9" w:rsidP="006E4ED9">
      <w:pPr>
        <w:spacing w:after="0" w:line="240" w:lineRule="auto"/>
        <w:ind w:left="5954"/>
        <w:rPr>
          <w:rFonts w:ascii="Times New Roman" w:hAnsi="Times New Roman"/>
          <w:sz w:val="24"/>
          <w:szCs w:val="24"/>
          <w:lang w:eastAsia="ru-RU"/>
        </w:rPr>
      </w:pPr>
      <w:r w:rsidRPr="006E4ED9">
        <w:rPr>
          <w:rFonts w:ascii="Times New Roman" w:hAnsi="Times New Roman"/>
          <w:sz w:val="24"/>
          <w:szCs w:val="24"/>
          <w:lang w:eastAsia="ru-RU"/>
        </w:rPr>
        <w:lastRenderedPageBreak/>
        <w:t>Приложение 1</w:t>
      </w:r>
    </w:p>
    <w:p w:rsidR="006E4ED9" w:rsidRPr="006E4ED9" w:rsidRDefault="006E4ED9" w:rsidP="006E4ED9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sz w:val="24"/>
          <w:szCs w:val="24"/>
          <w:lang w:eastAsia="ru-RU"/>
        </w:rPr>
      </w:pPr>
      <w:r w:rsidRPr="006E4ED9">
        <w:rPr>
          <w:rFonts w:ascii="Times New Roman" w:hAnsi="Times New Roman"/>
          <w:sz w:val="24"/>
          <w:szCs w:val="24"/>
          <w:lang w:eastAsia="ru-RU"/>
        </w:rPr>
        <w:t xml:space="preserve">к Порядку разработки, реализации и оценки эффективности муниципальных программ муниципального района </w:t>
      </w:r>
    </w:p>
    <w:p w:rsidR="006E4ED9" w:rsidRPr="006E4ED9" w:rsidRDefault="006E4ED9" w:rsidP="006E4E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E4ED9" w:rsidRPr="006E4ED9" w:rsidRDefault="006E4ED9" w:rsidP="006E4E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E4ED9" w:rsidRPr="006E4ED9" w:rsidRDefault="006E4ED9" w:rsidP="006E4E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E4ED9">
        <w:rPr>
          <w:rFonts w:ascii="Times New Roman" w:hAnsi="Times New Roman"/>
          <w:b/>
          <w:sz w:val="24"/>
          <w:szCs w:val="24"/>
          <w:lang w:eastAsia="ru-RU"/>
        </w:rPr>
        <w:t>Форма 1. Краткая характеристика (паспорт) муниципальной программы</w:t>
      </w:r>
    </w:p>
    <w:p w:rsidR="006E4ED9" w:rsidRPr="006E4ED9" w:rsidRDefault="006E4ED9" w:rsidP="006E4ED9">
      <w:pPr>
        <w:keepNext/>
        <w:tabs>
          <w:tab w:val="left" w:pos="1276"/>
        </w:tabs>
        <w:spacing w:after="0" w:line="240" w:lineRule="auto"/>
        <w:outlineLvl w:val="1"/>
        <w:rPr>
          <w:rFonts w:ascii="Times New Roman" w:hAnsi="Times New Roman"/>
          <w:b/>
          <w:bCs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6804"/>
      </w:tblGrid>
      <w:tr w:rsidR="006E4ED9" w:rsidRPr="006E4ED9" w:rsidTr="00AB78F9">
        <w:tc>
          <w:tcPr>
            <w:tcW w:w="2943" w:type="dxa"/>
          </w:tcPr>
          <w:p w:rsidR="006E4ED9" w:rsidRPr="006E4ED9" w:rsidRDefault="006E4ED9" w:rsidP="006E4ED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lang w:eastAsia="ru-RU"/>
              </w:rPr>
            </w:pPr>
            <w:r w:rsidRPr="006E4ED9">
              <w:rPr>
                <w:rFonts w:ascii="Times New Roman" w:hAnsi="Times New Roman"/>
                <w:lang w:eastAsia="ru-RU"/>
              </w:rPr>
              <w:t>Наименование муниципальной программы</w:t>
            </w:r>
          </w:p>
        </w:tc>
        <w:tc>
          <w:tcPr>
            <w:tcW w:w="6804" w:type="dxa"/>
          </w:tcPr>
          <w:p w:rsidR="006E4ED9" w:rsidRPr="006E4ED9" w:rsidRDefault="006E4ED9" w:rsidP="006E4ED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6E4ED9" w:rsidRPr="006E4ED9" w:rsidTr="00AB78F9">
        <w:tc>
          <w:tcPr>
            <w:tcW w:w="2943" w:type="dxa"/>
          </w:tcPr>
          <w:p w:rsidR="006E4ED9" w:rsidRPr="006E4ED9" w:rsidRDefault="006E4ED9" w:rsidP="006E4ED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lang w:eastAsia="ru-RU"/>
              </w:rPr>
            </w:pPr>
            <w:r w:rsidRPr="006E4ED9">
              <w:rPr>
                <w:rFonts w:ascii="Times New Roman" w:hAnsi="Times New Roman"/>
                <w:lang w:eastAsia="ru-RU"/>
              </w:rPr>
              <w:t xml:space="preserve">Подпрограммы </w:t>
            </w:r>
          </w:p>
        </w:tc>
        <w:tc>
          <w:tcPr>
            <w:tcW w:w="6804" w:type="dxa"/>
          </w:tcPr>
          <w:p w:rsidR="006E4ED9" w:rsidRPr="006E4ED9" w:rsidRDefault="006E4ED9" w:rsidP="006E4ED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6E4ED9" w:rsidRPr="006E4ED9" w:rsidTr="00AB78F9">
        <w:tc>
          <w:tcPr>
            <w:tcW w:w="2943" w:type="dxa"/>
          </w:tcPr>
          <w:p w:rsidR="006E4ED9" w:rsidRPr="006E4ED9" w:rsidRDefault="006E4ED9" w:rsidP="006E4ED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lang w:eastAsia="ru-RU"/>
              </w:rPr>
            </w:pPr>
            <w:r w:rsidRPr="006E4ED9">
              <w:rPr>
                <w:rFonts w:ascii="Times New Roman" w:hAnsi="Times New Roman"/>
                <w:lang w:eastAsia="ru-RU"/>
              </w:rPr>
              <w:t>Координатор</w:t>
            </w:r>
          </w:p>
        </w:tc>
        <w:tc>
          <w:tcPr>
            <w:tcW w:w="6804" w:type="dxa"/>
          </w:tcPr>
          <w:p w:rsidR="006E4ED9" w:rsidRPr="006E4ED9" w:rsidRDefault="006E4ED9" w:rsidP="006E4ED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6E4ED9" w:rsidRPr="006E4ED9" w:rsidTr="00AB78F9">
        <w:tc>
          <w:tcPr>
            <w:tcW w:w="2943" w:type="dxa"/>
          </w:tcPr>
          <w:p w:rsidR="006E4ED9" w:rsidRPr="006E4ED9" w:rsidRDefault="006E4ED9" w:rsidP="006E4ED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6E4ED9">
              <w:rPr>
                <w:rFonts w:ascii="Times New Roman" w:hAnsi="Times New Roman"/>
                <w:lang w:eastAsia="ru-RU"/>
              </w:rPr>
              <w:t xml:space="preserve">Ответственный исполнитель </w:t>
            </w:r>
          </w:p>
        </w:tc>
        <w:tc>
          <w:tcPr>
            <w:tcW w:w="6804" w:type="dxa"/>
          </w:tcPr>
          <w:p w:rsidR="006E4ED9" w:rsidRPr="006E4ED9" w:rsidRDefault="006E4ED9" w:rsidP="006E4ED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6E4ED9" w:rsidRPr="006E4ED9" w:rsidTr="00AB78F9">
        <w:tc>
          <w:tcPr>
            <w:tcW w:w="2943" w:type="dxa"/>
          </w:tcPr>
          <w:p w:rsidR="006E4ED9" w:rsidRPr="006E4ED9" w:rsidRDefault="006E4ED9" w:rsidP="006E4ED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6E4ED9">
              <w:rPr>
                <w:rFonts w:ascii="Times New Roman" w:hAnsi="Times New Roman"/>
                <w:lang w:eastAsia="ru-RU"/>
              </w:rPr>
              <w:t xml:space="preserve">Соисполнители </w:t>
            </w:r>
          </w:p>
        </w:tc>
        <w:tc>
          <w:tcPr>
            <w:tcW w:w="6804" w:type="dxa"/>
          </w:tcPr>
          <w:p w:rsidR="006E4ED9" w:rsidRPr="006E4ED9" w:rsidRDefault="006E4ED9" w:rsidP="006E4ED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6E4ED9" w:rsidRPr="006E4ED9" w:rsidTr="00AB78F9">
        <w:tc>
          <w:tcPr>
            <w:tcW w:w="2943" w:type="dxa"/>
          </w:tcPr>
          <w:p w:rsidR="006E4ED9" w:rsidRPr="006E4ED9" w:rsidRDefault="006E4ED9" w:rsidP="006E4ED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6E4ED9">
              <w:rPr>
                <w:rFonts w:ascii="Times New Roman" w:hAnsi="Times New Roman"/>
                <w:lang w:eastAsia="ru-RU"/>
              </w:rPr>
              <w:t>Цель</w:t>
            </w:r>
          </w:p>
        </w:tc>
        <w:tc>
          <w:tcPr>
            <w:tcW w:w="6804" w:type="dxa"/>
          </w:tcPr>
          <w:p w:rsidR="006E4ED9" w:rsidRPr="006E4ED9" w:rsidRDefault="006E4ED9" w:rsidP="006E4ED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i/>
                <w:lang w:eastAsia="ru-RU"/>
              </w:rPr>
            </w:pPr>
          </w:p>
        </w:tc>
      </w:tr>
      <w:tr w:rsidR="006E4ED9" w:rsidRPr="006E4ED9" w:rsidTr="00AB78F9">
        <w:tc>
          <w:tcPr>
            <w:tcW w:w="2943" w:type="dxa"/>
          </w:tcPr>
          <w:p w:rsidR="006E4ED9" w:rsidRPr="006E4ED9" w:rsidRDefault="006E4ED9" w:rsidP="006E4ED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6E4ED9">
              <w:rPr>
                <w:rFonts w:ascii="Times New Roman" w:hAnsi="Times New Roman"/>
                <w:lang w:eastAsia="ru-RU"/>
              </w:rPr>
              <w:t>Задачи программы (цели подпрограмм)</w:t>
            </w:r>
          </w:p>
        </w:tc>
        <w:tc>
          <w:tcPr>
            <w:tcW w:w="6804" w:type="dxa"/>
          </w:tcPr>
          <w:p w:rsidR="006E4ED9" w:rsidRPr="006E4ED9" w:rsidRDefault="006E4ED9" w:rsidP="006E4ED9">
            <w:pPr>
              <w:spacing w:before="120" w:after="12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E4ED9" w:rsidRPr="006E4ED9" w:rsidTr="00AB78F9">
        <w:tc>
          <w:tcPr>
            <w:tcW w:w="2943" w:type="dxa"/>
          </w:tcPr>
          <w:p w:rsidR="006E4ED9" w:rsidRPr="006E4ED9" w:rsidRDefault="006E4ED9" w:rsidP="006E4ED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6E4ED9">
              <w:rPr>
                <w:rFonts w:ascii="Times New Roman" w:hAnsi="Times New Roman"/>
                <w:lang w:eastAsia="ru-RU"/>
              </w:rPr>
              <w:t xml:space="preserve">Целевые показатели (индикаторы) </w:t>
            </w:r>
          </w:p>
        </w:tc>
        <w:tc>
          <w:tcPr>
            <w:tcW w:w="6804" w:type="dxa"/>
          </w:tcPr>
          <w:p w:rsidR="006E4ED9" w:rsidRPr="006E4ED9" w:rsidRDefault="006E4ED9" w:rsidP="006E4ED9">
            <w:pPr>
              <w:spacing w:before="120" w:after="12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E4ED9" w:rsidRPr="006E4ED9" w:rsidTr="00AB78F9">
        <w:tc>
          <w:tcPr>
            <w:tcW w:w="2943" w:type="dxa"/>
          </w:tcPr>
          <w:p w:rsidR="006E4ED9" w:rsidRPr="006E4ED9" w:rsidRDefault="006E4ED9" w:rsidP="006E4ED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lang w:eastAsia="ru-RU"/>
              </w:rPr>
            </w:pPr>
            <w:r w:rsidRPr="006E4ED9">
              <w:rPr>
                <w:rFonts w:ascii="Times New Roman" w:hAnsi="Times New Roman"/>
                <w:lang w:eastAsia="ru-RU"/>
              </w:rPr>
              <w:t>Сроки и этапы  реализации</w:t>
            </w:r>
          </w:p>
        </w:tc>
        <w:tc>
          <w:tcPr>
            <w:tcW w:w="6804" w:type="dxa"/>
          </w:tcPr>
          <w:p w:rsidR="006E4ED9" w:rsidRPr="006E4ED9" w:rsidRDefault="006E4ED9" w:rsidP="006E4ED9">
            <w:pPr>
              <w:spacing w:before="120" w:after="12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E4ED9" w:rsidRPr="006E4ED9" w:rsidTr="00AB78F9">
        <w:tc>
          <w:tcPr>
            <w:tcW w:w="2943" w:type="dxa"/>
          </w:tcPr>
          <w:p w:rsidR="006E4ED9" w:rsidRPr="006E4ED9" w:rsidRDefault="006E4ED9" w:rsidP="0044215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6E4ED9">
              <w:rPr>
                <w:rFonts w:ascii="Times New Roman" w:hAnsi="Times New Roman"/>
                <w:lang w:eastAsia="ru-RU"/>
              </w:rPr>
              <w:t xml:space="preserve">Ресурсное обеспечение за счет средств бюджета муниципального района </w:t>
            </w:r>
          </w:p>
        </w:tc>
        <w:tc>
          <w:tcPr>
            <w:tcW w:w="6804" w:type="dxa"/>
          </w:tcPr>
          <w:p w:rsidR="006E4ED9" w:rsidRPr="006E4ED9" w:rsidRDefault="006E4ED9" w:rsidP="006E4ED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6E4ED9" w:rsidRPr="006E4ED9" w:rsidTr="00AB78F9">
        <w:tc>
          <w:tcPr>
            <w:tcW w:w="2943" w:type="dxa"/>
          </w:tcPr>
          <w:p w:rsidR="006E4ED9" w:rsidRPr="006E4ED9" w:rsidRDefault="006E4ED9" w:rsidP="006E4ED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6E4ED9">
              <w:rPr>
                <w:rFonts w:ascii="Times New Roman" w:hAnsi="Times New Roman"/>
                <w:lang w:eastAsia="ru-RU"/>
              </w:rPr>
              <w:t xml:space="preserve">Ожидаемые конечные результаты, оценка планируемой эффективности </w:t>
            </w:r>
          </w:p>
        </w:tc>
        <w:tc>
          <w:tcPr>
            <w:tcW w:w="6804" w:type="dxa"/>
          </w:tcPr>
          <w:p w:rsidR="006E4ED9" w:rsidRPr="006E4ED9" w:rsidRDefault="006E4ED9" w:rsidP="006E4ED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</w:tr>
    </w:tbl>
    <w:p w:rsidR="006E4ED9" w:rsidRPr="006E4ED9" w:rsidRDefault="006E4ED9" w:rsidP="006E4E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E4ED9" w:rsidRPr="006E4ED9" w:rsidRDefault="006E4ED9" w:rsidP="006E4ED9">
      <w:pPr>
        <w:rPr>
          <w:rFonts w:ascii="Times New Roman" w:hAnsi="Times New Roman"/>
          <w:b/>
          <w:sz w:val="24"/>
          <w:szCs w:val="24"/>
          <w:lang w:eastAsia="ru-RU"/>
        </w:rPr>
      </w:pPr>
      <w:r w:rsidRPr="006E4ED9">
        <w:rPr>
          <w:rFonts w:ascii="Times New Roman" w:hAnsi="Times New Roman"/>
          <w:b/>
          <w:sz w:val="24"/>
          <w:szCs w:val="24"/>
          <w:lang w:eastAsia="ru-RU"/>
        </w:rPr>
        <w:br w:type="page"/>
      </w:r>
    </w:p>
    <w:p w:rsidR="006E4ED9" w:rsidRPr="006E4ED9" w:rsidRDefault="006E4ED9" w:rsidP="006E4E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E4ED9">
        <w:rPr>
          <w:rFonts w:ascii="Times New Roman" w:hAnsi="Times New Roman"/>
          <w:b/>
          <w:sz w:val="24"/>
          <w:szCs w:val="24"/>
          <w:lang w:eastAsia="ru-RU"/>
        </w:rPr>
        <w:lastRenderedPageBreak/>
        <w:t>Форма 2. Краткая характеристика (паспорт) подпрограммы</w:t>
      </w:r>
    </w:p>
    <w:p w:rsidR="006E4ED9" w:rsidRPr="006E4ED9" w:rsidRDefault="006E4ED9" w:rsidP="006E4ED9">
      <w:pPr>
        <w:keepNext/>
        <w:tabs>
          <w:tab w:val="left" w:pos="1276"/>
        </w:tabs>
        <w:spacing w:after="0" w:line="240" w:lineRule="auto"/>
        <w:outlineLvl w:val="1"/>
        <w:rPr>
          <w:rFonts w:ascii="Times New Roman" w:hAnsi="Times New Roman"/>
          <w:b/>
          <w:bCs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6804"/>
      </w:tblGrid>
      <w:tr w:rsidR="006E4ED9" w:rsidRPr="006E4ED9" w:rsidTr="00AB78F9">
        <w:tc>
          <w:tcPr>
            <w:tcW w:w="2943" w:type="dxa"/>
          </w:tcPr>
          <w:p w:rsidR="006E4ED9" w:rsidRPr="006E4ED9" w:rsidRDefault="006E4ED9" w:rsidP="006E4ED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lang w:eastAsia="ru-RU"/>
              </w:rPr>
            </w:pPr>
            <w:r w:rsidRPr="006E4ED9">
              <w:rPr>
                <w:rFonts w:ascii="Times New Roman" w:hAnsi="Times New Roman"/>
                <w:lang w:eastAsia="ru-RU"/>
              </w:rPr>
              <w:t>Наименование подпрограммы</w:t>
            </w:r>
          </w:p>
        </w:tc>
        <w:tc>
          <w:tcPr>
            <w:tcW w:w="6804" w:type="dxa"/>
          </w:tcPr>
          <w:p w:rsidR="006E4ED9" w:rsidRPr="006E4ED9" w:rsidRDefault="006E4ED9" w:rsidP="006E4ED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6E4ED9" w:rsidRPr="006E4ED9" w:rsidTr="00AB78F9">
        <w:tc>
          <w:tcPr>
            <w:tcW w:w="2943" w:type="dxa"/>
          </w:tcPr>
          <w:p w:rsidR="006E4ED9" w:rsidRPr="006E4ED9" w:rsidRDefault="006E4ED9" w:rsidP="006E4ED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lang w:eastAsia="ru-RU"/>
              </w:rPr>
            </w:pPr>
            <w:r w:rsidRPr="006E4ED9">
              <w:rPr>
                <w:rFonts w:ascii="Times New Roman" w:hAnsi="Times New Roman"/>
                <w:lang w:eastAsia="ru-RU"/>
              </w:rPr>
              <w:t>Координатор</w:t>
            </w:r>
          </w:p>
        </w:tc>
        <w:tc>
          <w:tcPr>
            <w:tcW w:w="6804" w:type="dxa"/>
          </w:tcPr>
          <w:p w:rsidR="006E4ED9" w:rsidRPr="006E4ED9" w:rsidRDefault="006E4ED9" w:rsidP="006E4ED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6E4ED9" w:rsidRPr="006E4ED9" w:rsidTr="00AB78F9">
        <w:tc>
          <w:tcPr>
            <w:tcW w:w="2943" w:type="dxa"/>
          </w:tcPr>
          <w:p w:rsidR="006E4ED9" w:rsidRPr="006E4ED9" w:rsidRDefault="006E4ED9" w:rsidP="006E4ED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6E4ED9">
              <w:rPr>
                <w:rFonts w:ascii="Times New Roman" w:hAnsi="Times New Roman"/>
                <w:lang w:eastAsia="ru-RU"/>
              </w:rPr>
              <w:t xml:space="preserve">Ответственный исполнитель </w:t>
            </w:r>
          </w:p>
        </w:tc>
        <w:tc>
          <w:tcPr>
            <w:tcW w:w="6804" w:type="dxa"/>
          </w:tcPr>
          <w:p w:rsidR="006E4ED9" w:rsidRPr="006E4ED9" w:rsidRDefault="006E4ED9" w:rsidP="006E4ED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6E4ED9" w:rsidRPr="006E4ED9" w:rsidTr="00AB78F9">
        <w:tc>
          <w:tcPr>
            <w:tcW w:w="2943" w:type="dxa"/>
          </w:tcPr>
          <w:p w:rsidR="006E4ED9" w:rsidRPr="006E4ED9" w:rsidRDefault="006E4ED9" w:rsidP="006E4ED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6E4ED9">
              <w:rPr>
                <w:rFonts w:ascii="Times New Roman" w:hAnsi="Times New Roman"/>
                <w:lang w:eastAsia="ru-RU"/>
              </w:rPr>
              <w:t xml:space="preserve">Соисполнители </w:t>
            </w:r>
          </w:p>
        </w:tc>
        <w:tc>
          <w:tcPr>
            <w:tcW w:w="6804" w:type="dxa"/>
          </w:tcPr>
          <w:p w:rsidR="006E4ED9" w:rsidRPr="006E4ED9" w:rsidRDefault="006E4ED9" w:rsidP="006E4ED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6E4ED9" w:rsidRPr="006E4ED9" w:rsidTr="00AB78F9">
        <w:tc>
          <w:tcPr>
            <w:tcW w:w="2943" w:type="dxa"/>
          </w:tcPr>
          <w:p w:rsidR="006E4ED9" w:rsidRPr="006E4ED9" w:rsidRDefault="006E4ED9" w:rsidP="006E4ED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6E4ED9">
              <w:rPr>
                <w:rFonts w:ascii="Times New Roman" w:hAnsi="Times New Roman"/>
                <w:lang w:eastAsia="ru-RU"/>
              </w:rPr>
              <w:t>Цель</w:t>
            </w:r>
          </w:p>
        </w:tc>
        <w:tc>
          <w:tcPr>
            <w:tcW w:w="6804" w:type="dxa"/>
          </w:tcPr>
          <w:p w:rsidR="006E4ED9" w:rsidRPr="006E4ED9" w:rsidRDefault="006E4ED9" w:rsidP="006E4ED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i/>
                <w:lang w:eastAsia="ru-RU"/>
              </w:rPr>
            </w:pPr>
          </w:p>
        </w:tc>
      </w:tr>
      <w:tr w:rsidR="006E4ED9" w:rsidRPr="006E4ED9" w:rsidTr="00AB78F9">
        <w:tc>
          <w:tcPr>
            <w:tcW w:w="2943" w:type="dxa"/>
          </w:tcPr>
          <w:p w:rsidR="006E4ED9" w:rsidRPr="006E4ED9" w:rsidRDefault="006E4ED9" w:rsidP="006E4ED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6E4ED9">
              <w:rPr>
                <w:rFonts w:ascii="Times New Roman" w:hAnsi="Times New Roman"/>
                <w:lang w:eastAsia="ru-RU"/>
              </w:rPr>
              <w:t xml:space="preserve">Задачи </w:t>
            </w:r>
          </w:p>
        </w:tc>
        <w:tc>
          <w:tcPr>
            <w:tcW w:w="6804" w:type="dxa"/>
          </w:tcPr>
          <w:p w:rsidR="006E4ED9" w:rsidRPr="006E4ED9" w:rsidRDefault="006E4ED9" w:rsidP="006E4ED9">
            <w:pPr>
              <w:spacing w:before="120" w:after="12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E4ED9" w:rsidRPr="006E4ED9" w:rsidTr="00AB78F9">
        <w:tc>
          <w:tcPr>
            <w:tcW w:w="2943" w:type="dxa"/>
          </w:tcPr>
          <w:p w:rsidR="006E4ED9" w:rsidRPr="006E4ED9" w:rsidRDefault="006E4ED9" w:rsidP="006E4ED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6E4ED9">
              <w:rPr>
                <w:rFonts w:ascii="Times New Roman" w:hAnsi="Times New Roman"/>
                <w:lang w:eastAsia="ru-RU"/>
              </w:rPr>
              <w:t xml:space="preserve">Целевые показатели (индикаторы) </w:t>
            </w:r>
          </w:p>
        </w:tc>
        <w:tc>
          <w:tcPr>
            <w:tcW w:w="6804" w:type="dxa"/>
          </w:tcPr>
          <w:p w:rsidR="006E4ED9" w:rsidRPr="006E4ED9" w:rsidRDefault="006E4ED9" w:rsidP="006E4ED9">
            <w:pPr>
              <w:spacing w:before="120" w:after="12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E4ED9" w:rsidRPr="006E4ED9" w:rsidTr="00AB78F9">
        <w:tc>
          <w:tcPr>
            <w:tcW w:w="2943" w:type="dxa"/>
          </w:tcPr>
          <w:p w:rsidR="006E4ED9" w:rsidRPr="006E4ED9" w:rsidRDefault="006E4ED9" w:rsidP="006E4ED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lang w:eastAsia="ru-RU"/>
              </w:rPr>
            </w:pPr>
            <w:r w:rsidRPr="006E4ED9">
              <w:rPr>
                <w:rFonts w:ascii="Times New Roman" w:hAnsi="Times New Roman"/>
                <w:lang w:eastAsia="ru-RU"/>
              </w:rPr>
              <w:t>Сроки и этапы  реализации</w:t>
            </w:r>
          </w:p>
        </w:tc>
        <w:tc>
          <w:tcPr>
            <w:tcW w:w="6804" w:type="dxa"/>
          </w:tcPr>
          <w:p w:rsidR="006E4ED9" w:rsidRPr="006E4ED9" w:rsidRDefault="006E4ED9" w:rsidP="006E4ED9">
            <w:pPr>
              <w:spacing w:before="120" w:after="12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E4ED9" w:rsidRPr="006E4ED9" w:rsidTr="00AB78F9">
        <w:tc>
          <w:tcPr>
            <w:tcW w:w="2943" w:type="dxa"/>
          </w:tcPr>
          <w:p w:rsidR="006E4ED9" w:rsidRPr="006E4ED9" w:rsidRDefault="006E4ED9" w:rsidP="0044215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6E4ED9">
              <w:rPr>
                <w:rFonts w:ascii="Times New Roman" w:hAnsi="Times New Roman"/>
                <w:lang w:eastAsia="ru-RU"/>
              </w:rPr>
              <w:t xml:space="preserve">Ресурсное обеспечение за счет средств бюджета муниципального района </w:t>
            </w:r>
          </w:p>
        </w:tc>
        <w:tc>
          <w:tcPr>
            <w:tcW w:w="6804" w:type="dxa"/>
          </w:tcPr>
          <w:p w:rsidR="006E4ED9" w:rsidRPr="006E4ED9" w:rsidRDefault="006E4ED9" w:rsidP="006E4ED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6E4ED9" w:rsidRPr="006E4ED9" w:rsidTr="00AB78F9">
        <w:tc>
          <w:tcPr>
            <w:tcW w:w="2943" w:type="dxa"/>
          </w:tcPr>
          <w:p w:rsidR="006E4ED9" w:rsidRPr="006E4ED9" w:rsidRDefault="006E4ED9" w:rsidP="006E4ED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6E4ED9">
              <w:rPr>
                <w:rFonts w:ascii="Times New Roman" w:hAnsi="Times New Roman"/>
                <w:lang w:eastAsia="ru-RU"/>
              </w:rPr>
              <w:t xml:space="preserve">Ожидаемые конечные результаты, оценка планируемой эффективности </w:t>
            </w:r>
          </w:p>
        </w:tc>
        <w:tc>
          <w:tcPr>
            <w:tcW w:w="6804" w:type="dxa"/>
          </w:tcPr>
          <w:p w:rsidR="006E4ED9" w:rsidRPr="006E4ED9" w:rsidRDefault="006E4ED9" w:rsidP="006E4ED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</w:tr>
    </w:tbl>
    <w:p w:rsidR="006E4ED9" w:rsidRPr="006E4ED9" w:rsidRDefault="006E4ED9" w:rsidP="006E4ED9">
      <w:pPr>
        <w:keepNext/>
        <w:spacing w:before="360" w:after="12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E4ED9" w:rsidRPr="006E4ED9" w:rsidRDefault="006E4ED9" w:rsidP="006E4ED9">
      <w:pPr>
        <w:rPr>
          <w:rFonts w:ascii="Times New Roman" w:hAnsi="Times New Roman"/>
          <w:sz w:val="24"/>
          <w:szCs w:val="24"/>
          <w:lang w:eastAsia="ru-RU"/>
        </w:rPr>
      </w:pPr>
      <w:r w:rsidRPr="006E4ED9">
        <w:rPr>
          <w:rFonts w:ascii="Times New Roman" w:hAnsi="Times New Roman"/>
          <w:sz w:val="24"/>
          <w:szCs w:val="24"/>
          <w:lang w:eastAsia="ru-RU"/>
        </w:rPr>
        <w:br w:type="page"/>
      </w:r>
    </w:p>
    <w:p w:rsidR="006E4ED9" w:rsidRPr="006E4ED9" w:rsidRDefault="006E4ED9" w:rsidP="006E4ED9">
      <w:pPr>
        <w:rPr>
          <w:rFonts w:ascii="Times New Roman" w:hAnsi="Times New Roman"/>
          <w:b/>
          <w:color w:val="000000"/>
          <w:sz w:val="24"/>
          <w:szCs w:val="24"/>
          <w:lang w:eastAsia="ru-RU"/>
        </w:rPr>
        <w:sectPr w:rsidR="006E4ED9" w:rsidRPr="006E4ED9" w:rsidSect="00AB78F9">
          <w:footerReference w:type="default" r:id="rId14"/>
          <w:footerReference w:type="first" r:id="rId15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6E4ED9" w:rsidRPr="006E4ED9" w:rsidRDefault="006E4ED9" w:rsidP="006E4ED9">
      <w:pPr>
        <w:spacing w:after="0" w:line="240" w:lineRule="auto"/>
        <w:ind w:left="11340"/>
        <w:rPr>
          <w:rFonts w:ascii="Times New Roman" w:hAnsi="Times New Roman"/>
          <w:sz w:val="24"/>
          <w:szCs w:val="24"/>
          <w:lang w:eastAsia="ru-RU"/>
        </w:rPr>
      </w:pPr>
      <w:r w:rsidRPr="006E4ED9">
        <w:rPr>
          <w:rFonts w:ascii="Times New Roman" w:hAnsi="Times New Roman"/>
          <w:sz w:val="24"/>
          <w:szCs w:val="24"/>
          <w:lang w:eastAsia="ru-RU"/>
        </w:rPr>
        <w:lastRenderedPageBreak/>
        <w:t>Приложение 2</w:t>
      </w:r>
    </w:p>
    <w:p w:rsidR="006E4ED9" w:rsidRPr="006E4ED9" w:rsidRDefault="006E4ED9" w:rsidP="0044215F">
      <w:pPr>
        <w:autoSpaceDE w:val="0"/>
        <w:autoSpaceDN w:val="0"/>
        <w:adjustRightInd w:val="0"/>
        <w:spacing w:after="0" w:line="240" w:lineRule="auto"/>
        <w:ind w:left="11340"/>
        <w:rPr>
          <w:rFonts w:ascii="Times New Roman" w:hAnsi="Times New Roman"/>
          <w:sz w:val="24"/>
          <w:szCs w:val="24"/>
          <w:lang w:eastAsia="ru-RU"/>
        </w:rPr>
      </w:pPr>
      <w:r w:rsidRPr="006E4ED9">
        <w:rPr>
          <w:rFonts w:ascii="Times New Roman" w:hAnsi="Times New Roman"/>
          <w:sz w:val="24"/>
          <w:szCs w:val="24"/>
          <w:lang w:eastAsia="ru-RU"/>
        </w:rPr>
        <w:t xml:space="preserve">к Порядку разработки, реализации и оценки эффективности муниципальных программ муниципального района </w:t>
      </w:r>
    </w:p>
    <w:p w:rsidR="006E4ED9" w:rsidRPr="006E4ED9" w:rsidRDefault="006E4ED9" w:rsidP="006E4E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E4ED9">
        <w:rPr>
          <w:rFonts w:ascii="Times New Roman" w:hAnsi="Times New Roman"/>
          <w:b/>
          <w:sz w:val="24"/>
          <w:szCs w:val="24"/>
          <w:lang w:eastAsia="ru-RU"/>
        </w:rPr>
        <w:t>Формы приложений к муниципальной программе</w:t>
      </w:r>
    </w:p>
    <w:p w:rsidR="006E4ED9" w:rsidRPr="006E4ED9" w:rsidRDefault="006E4ED9" w:rsidP="006E4ED9">
      <w:pPr>
        <w:rPr>
          <w:rFonts w:ascii="Times New Roman" w:hAnsi="Times New Roman"/>
          <w:sz w:val="24"/>
          <w:szCs w:val="24"/>
          <w:lang w:eastAsia="ru-RU"/>
        </w:rPr>
      </w:pPr>
    </w:p>
    <w:p w:rsidR="006E4ED9" w:rsidRPr="006E4ED9" w:rsidRDefault="006E4ED9" w:rsidP="006E4ED9">
      <w:pPr>
        <w:rPr>
          <w:rFonts w:ascii="Times New Roman" w:hAnsi="Times New Roman"/>
          <w:sz w:val="24"/>
          <w:szCs w:val="24"/>
          <w:lang w:eastAsia="ru-RU"/>
        </w:rPr>
      </w:pPr>
      <w:r w:rsidRPr="006E4ED9">
        <w:rPr>
          <w:rFonts w:ascii="Times New Roman" w:hAnsi="Times New Roman"/>
          <w:b/>
          <w:sz w:val="24"/>
          <w:szCs w:val="24"/>
          <w:lang w:eastAsia="ru-RU"/>
        </w:rPr>
        <w:t>Форма 1.</w:t>
      </w:r>
      <w:r w:rsidRPr="006E4ED9">
        <w:rPr>
          <w:rFonts w:ascii="Times New Roman" w:hAnsi="Times New Roman"/>
          <w:sz w:val="24"/>
          <w:szCs w:val="24"/>
          <w:lang w:eastAsia="ru-RU"/>
        </w:rPr>
        <w:t xml:space="preserve"> Сведения о составе и значениях целевых показателей (индикаторов) муниципальной программы</w:t>
      </w:r>
    </w:p>
    <w:tbl>
      <w:tblPr>
        <w:tblW w:w="14659" w:type="dxa"/>
        <w:tblInd w:w="93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4A0"/>
      </w:tblPr>
      <w:tblGrid>
        <w:gridCol w:w="724"/>
        <w:gridCol w:w="709"/>
        <w:gridCol w:w="459"/>
        <w:gridCol w:w="3640"/>
        <w:gridCol w:w="1287"/>
        <w:gridCol w:w="1120"/>
        <w:gridCol w:w="1120"/>
        <w:gridCol w:w="1120"/>
        <w:gridCol w:w="1120"/>
        <w:gridCol w:w="1120"/>
        <w:gridCol w:w="1120"/>
        <w:gridCol w:w="1120"/>
      </w:tblGrid>
      <w:tr w:rsidR="006E4ED9" w:rsidRPr="006E4ED9" w:rsidTr="000A180B">
        <w:trPr>
          <w:trHeight w:val="20"/>
        </w:trPr>
        <w:tc>
          <w:tcPr>
            <w:tcW w:w="1433" w:type="dxa"/>
            <w:gridSpan w:val="2"/>
            <w:vMerge w:val="restart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Код аналитической программной классификации</w:t>
            </w:r>
          </w:p>
        </w:tc>
        <w:tc>
          <w:tcPr>
            <w:tcW w:w="459" w:type="dxa"/>
            <w:vMerge w:val="restart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3640" w:type="dxa"/>
            <w:vMerge w:val="restart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целевого показателя (индикатора)</w:t>
            </w:r>
          </w:p>
        </w:tc>
        <w:tc>
          <w:tcPr>
            <w:tcW w:w="1287" w:type="dxa"/>
            <w:vMerge w:val="restart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7840" w:type="dxa"/>
            <w:gridSpan w:val="7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Значения целевых показателей (индикаторов)</w:t>
            </w:r>
          </w:p>
        </w:tc>
      </w:tr>
      <w:tr w:rsidR="006E4ED9" w:rsidRPr="006E4ED9" w:rsidTr="000A180B">
        <w:trPr>
          <w:trHeight w:val="20"/>
        </w:trPr>
        <w:tc>
          <w:tcPr>
            <w:tcW w:w="1433" w:type="dxa"/>
            <w:gridSpan w:val="2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4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отчетный (базовый) год</w:t>
            </w:r>
          </w:p>
        </w:tc>
        <w:tc>
          <w:tcPr>
            <w:tcW w:w="1120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текущий год</w:t>
            </w:r>
          </w:p>
        </w:tc>
        <w:tc>
          <w:tcPr>
            <w:tcW w:w="1120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очередной год</w:t>
            </w:r>
          </w:p>
        </w:tc>
        <w:tc>
          <w:tcPr>
            <w:tcW w:w="1120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первый год планового периода</w:t>
            </w:r>
          </w:p>
        </w:tc>
        <w:tc>
          <w:tcPr>
            <w:tcW w:w="1120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второй год планового периода</w:t>
            </w:r>
          </w:p>
        </w:tc>
        <w:tc>
          <w:tcPr>
            <w:tcW w:w="1120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120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год завершения действия программы</w:t>
            </w:r>
          </w:p>
        </w:tc>
      </w:tr>
      <w:tr w:rsidR="006E4ED9" w:rsidRPr="006E4ED9" w:rsidTr="000A180B">
        <w:trPr>
          <w:trHeight w:val="20"/>
        </w:trPr>
        <w:tc>
          <w:tcPr>
            <w:tcW w:w="724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709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Пп</w:t>
            </w:r>
          </w:p>
        </w:tc>
        <w:tc>
          <w:tcPr>
            <w:tcW w:w="459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4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отчет</w:t>
            </w:r>
          </w:p>
        </w:tc>
        <w:tc>
          <w:tcPr>
            <w:tcW w:w="1120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оценка</w:t>
            </w:r>
          </w:p>
        </w:tc>
        <w:tc>
          <w:tcPr>
            <w:tcW w:w="1120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прогноз</w:t>
            </w:r>
          </w:p>
        </w:tc>
        <w:tc>
          <w:tcPr>
            <w:tcW w:w="1120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прогноз</w:t>
            </w:r>
          </w:p>
        </w:tc>
        <w:tc>
          <w:tcPr>
            <w:tcW w:w="1120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прогноз</w:t>
            </w:r>
          </w:p>
        </w:tc>
        <w:tc>
          <w:tcPr>
            <w:tcW w:w="1120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прогноз</w:t>
            </w:r>
          </w:p>
        </w:tc>
      </w:tr>
      <w:tr w:rsidR="006E4ED9" w:rsidRPr="006E4ED9" w:rsidTr="000A180B">
        <w:trPr>
          <w:trHeight w:val="20"/>
        </w:trPr>
        <w:tc>
          <w:tcPr>
            <w:tcW w:w="724" w:type="dxa"/>
            <w:vMerge w:val="restart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709" w:type="dxa"/>
            <w:vMerge w:val="restart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9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7" w:type="dxa"/>
            <w:gridSpan w:val="9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подпрограммы 1</w:t>
            </w:r>
          </w:p>
        </w:tc>
      </w:tr>
      <w:tr w:rsidR="006E4ED9" w:rsidRPr="006E4ED9" w:rsidTr="000A180B">
        <w:trPr>
          <w:trHeight w:val="20"/>
        </w:trPr>
        <w:tc>
          <w:tcPr>
            <w:tcW w:w="724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4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Целевой показатель (индикатор)</w:t>
            </w:r>
          </w:p>
        </w:tc>
        <w:tc>
          <w:tcPr>
            <w:tcW w:w="1287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0"/>
        </w:trPr>
        <w:tc>
          <w:tcPr>
            <w:tcW w:w="724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4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Целевой показатель (индикатор)</w:t>
            </w:r>
          </w:p>
        </w:tc>
        <w:tc>
          <w:tcPr>
            <w:tcW w:w="1287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0"/>
        </w:trPr>
        <w:tc>
          <w:tcPr>
            <w:tcW w:w="724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64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7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0"/>
        </w:trPr>
        <w:tc>
          <w:tcPr>
            <w:tcW w:w="724" w:type="dxa"/>
            <w:vMerge w:val="restart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709" w:type="dxa"/>
            <w:vMerge w:val="restart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9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7" w:type="dxa"/>
            <w:gridSpan w:val="9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подпрограммы 2</w:t>
            </w:r>
          </w:p>
        </w:tc>
      </w:tr>
      <w:tr w:rsidR="006E4ED9" w:rsidRPr="006E4ED9" w:rsidTr="000A180B">
        <w:trPr>
          <w:trHeight w:val="20"/>
        </w:trPr>
        <w:tc>
          <w:tcPr>
            <w:tcW w:w="724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4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Целевой показатель (индикатор)</w:t>
            </w:r>
          </w:p>
        </w:tc>
        <w:tc>
          <w:tcPr>
            <w:tcW w:w="1287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0"/>
        </w:trPr>
        <w:tc>
          <w:tcPr>
            <w:tcW w:w="724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4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Целевой показатель (индикатор)</w:t>
            </w:r>
          </w:p>
        </w:tc>
        <w:tc>
          <w:tcPr>
            <w:tcW w:w="1287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0"/>
        </w:trPr>
        <w:tc>
          <w:tcPr>
            <w:tcW w:w="724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64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7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0"/>
        </w:trPr>
        <w:tc>
          <w:tcPr>
            <w:tcW w:w="724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709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459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4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7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0"/>
        </w:trPr>
        <w:tc>
          <w:tcPr>
            <w:tcW w:w="724" w:type="dxa"/>
            <w:vMerge w:val="restart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709" w:type="dxa"/>
            <w:vMerge w:val="restart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59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7" w:type="dxa"/>
            <w:gridSpan w:val="9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подпрограммы …</w:t>
            </w:r>
          </w:p>
        </w:tc>
      </w:tr>
      <w:tr w:rsidR="006E4ED9" w:rsidRPr="006E4ED9" w:rsidTr="000A180B">
        <w:trPr>
          <w:trHeight w:val="20"/>
        </w:trPr>
        <w:tc>
          <w:tcPr>
            <w:tcW w:w="724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4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Целевой показатель (индикатор)</w:t>
            </w:r>
          </w:p>
        </w:tc>
        <w:tc>
          <w:tcPr>
            <w:tcW w:w="1287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0"/>
        </w:trPr>
        <w:tc>
          <w:tcPr>
            <w:tcW w:w="724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4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Целевой показатель (индикатор)</w:t>
            </w:r>
          </w:p>
        </w:tc>
        <w:tc>
          <w:tcPr>
            <w:tcW w:w="1287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0"/>
        </w:trPr>
        <w:tc>
          <w:tcPr>
            <w:tcW w:w="724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64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7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6E4ED9" w:rsidRPr="006E4ED9" w:rsidRDefault="006E4ED9" w:rsidP="006E4E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6E4ED9" w:rsidRPr="006E4ED9" w:rsidSect="006E4ED9">
          <w:pgSz w:w="16838" w:h="11906" w:orient="landscape"/>
          <w:pgMar w:top="1701" w:right="962" w:bottom="851" w:left="1134" w:header="709" w:footer="709" w:gutter="0"/>
          <w:cols w:space="708"/>
          <w:docGrid w:linePitch="360"/>
        </w:sectPr>
      </w:pPr>
    </w:p>
    <w:p w:rsidR="006E4ED9" w:rsidRPr="006E4ED9" w:rsidRDefault="006E4ED9" w:rsidP="006E4E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E4ED9">
        <w:rPr>
          <w:rFonts w:ascii="Times New Roman" w:hAnsi="Times New Roman"/>
          <w:b/>
          <w:sz w:val="24"/>
          <w:szCs w:val="24"/>
          <w:lang w:eastAsia="ru-RU"/>
        </w:rPr>
        <w:lastRenderedPageBreak/>
        <w:t>Форма 2.</w:t>
      </w:r>
      <w:r w:rsidRPr="006E4ED9">
        <w:rPr>
          <w:rFonts w:ascii="Times New Roman" w:hAnsi="Times New Roman"/>
          <w:sz w:val="24"/>
          <w:szCs w:val="24"/>
          <w:lang w:eastAsia="ru-RU"/>
        </w:rPr>
        <w:t xml:space="preserve">  Перечень основных мероприятий муниципальной программы</w:t>
      </w:r>
    </w:p>
    <w:p w:rsidR="006E4ED9" w:rsidRPr="006E4ED9" w:rsidRDefault="006E4ED9" w:rsidP="006E4E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4693" w:type="dxa"/>
        <w:tblInd w:w="93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/>
      </w:tblPr>
      <w:tblGrid>
        <w:gridCol w:w="507"/>
        <w:gridCol w:w="460"/>
        <w:gridCol w:w="507"/>
        <w:gridCol w:w="460"/>
        <w:gridCol w:w="3879"/>
        <w:gridCol w:w="2282"/>
        <w:gridCol w:w="1985"/>
        <w:gridCol w:w="2693"/>
        <w:gridCol w:w="1920"/>
      </w:tblGrid>
      <w:tr w:rsidR="006E4ED9" w:rsidRPr="006E4ED9" w:rsidTr="000A180B">
        <w:trPr>
          <w:trHeight w:val="20"/>
        </w:trPr>
        <w:tc>
          <w:tcPr>
            <w:tcW w:w="1934" w:type="dxa"/>
            <w:gridSpan w:val="4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Код аналитической программной классификации</w:t>
            </w:r>
          </w:p>
        </w:tc>
        <w:tc>
          <w:tcPr>
            <w:tcW w:w="3879" w:type="dxa"/>
            <w:vMerge w:val="restart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подпрограммы, основного мероприятия, мероприятия</w:t>
            </w:r>
          </w:p>
        </w:tc>
        <w:tc>
          <w:tcPr>
            <w:tcW w:w="2282" w:type="dxa"/>
            <w:vMerge w:val="restart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Срок выполнения</w:t>
            </w:r>
          </w:p>
        </w:tc>
        <w:tc>
          <w:tcPr>
            <w:tcW w:w="2693" w:type="dxa"/>
            <w:vMerge w:val="restart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Ожидаемый непосредственный результат</w:t>
            </w:r>
          </w:p>
        </w:tc>
        <w:tc>
          <w:tcPr>
            <w:tcW w:w="1920" w:type="dxa"/>
            <w:vMerge w:val="restart"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Взаимосвязь с целевыми показателями (индикаторами)</w:t>
            </w:r>
          </w:p>
        </w:tc>
      </w:tr>
      <w:tr w:rsidR="006E4ED9" w:rsidRPr="006E4ED9" w:rsidTr="000A180B">
        <w:trPr>
          <w:trHeight w:val="20"/>
        </w:trPr>
        <w:tc>
          <w:tcPr>
            <w:tcW w:w="507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460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Пп</w:t>
            </w:r>
          </w:p>
        </w:tc>
        <w:tc>
          <w:tcPr>
            <w:tcW w:w="507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ОМ</w:t>
            </w:r>
          </w:p>
        </w:tc>
        <w:tc>
          <w:tcPr>
            <w:tcW w:w="460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3879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82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0" w:type="dxa"/>
            <w:vMerge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E4ED9" w:rsidRPr="006E4ED9" w:rsidTr="000A180B">
        <w:trPr>
          <w:trHeight w:val="20"/>
        </w:trPr>
        <w:tc>
          <w:tcPr>
            <w:tcW w:w="507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46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7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79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1</w:t>
            </w:r>
          </w:p>
        </w:tc>
        <w:tc>
          <w:tcPr>
            <w:tcW w:w="2282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0" w:type="dxa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E4ED9" w:rsidRPr="006E4ED9" w:rsidTr="000A180B">
        <w:trPr>
          <w:trHeight w:val="20"/>
        </w:trPr>
        <w:tc>
          <w:tcPr>
            <w:tcW w:w="507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46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7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79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Основное мероприятие</w:t>
            </w:r>
          </w:p>
        </w:tc>
        <w:tc>
          <w:tcPr>
            <w:tcW w:w="2282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0" w:type="dxa"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E4ED9" w:rsidRPr="006E4ED9" w:rsidTr="000A180B">
        <w:trPr>
          <w:trHeight w:val="20"/>
        </w:trPr>
        <w:tc>
          <w:tcPr>
            <w:tcW w:w="507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46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7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6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79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Основное мероприятие</w:t>
            </w:r>
          </w:p>
        </w:tc>
        <w:tc>
          <w:tcPr>
            <w:tcW w:w="2282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0" w:type="dxa"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E4ED9" w:rsidRPr="006E4ED9" w:rsidTr="000A180B">
        <w:trPr>
          <w:trHeight w:val="20"/>
        </w:trPr>
        <w:tc>
          <w:tcPr>
            <w:tcW w:w="507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46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7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6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79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</w:t>
            </w:r>
          </w:p>
        </w:tc>
        <w:tc>
          <w:tcPr>
            <w:tcW w:w="2282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0" w:type="dxa"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E4ED9" w:rsidRPr="006E4ED9" w:rsidTr="000A180B">
        <w:trPr>
          <w:trHeight w:val="20"/>
        </w:trPr>
        <w:tc>
          <w:tcPr>
            <w:tcW w:w="507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46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7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6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79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Мероприятие</w:t>
            </w:r>
          </w:p>
        </w:tc>
        <w:tc>
          <w:tcPr>
            <w:tcW w:w="2282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0" w:type="dxa"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E4ED9" w:rsidRPr="006E4ED9" w:rsidTr="000A180B">
        <w:trPr>
          <w:trHeight w:val="20"/>
        </w:trPr>
        <w:tc>
          <w:tcPr>
            <w:tcW w:w="507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46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7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6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79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Основное мероприятие</w:t>
            </w:r>
          </w:p>
        </w:tc>
        <w:tc>
          <w:tcPr>
            <w:tcW w:w="2282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0" w:type="dxa"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E4ED9" w:rsidRPr="006E4ED9" w:rsidTr="000A180B">
        <w:trPr>
          <w:trHeight w:val="20"/>
        </w:trPr>
        <w:tc>
          <w:tcPr>
            <w:tcW w:w="507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46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7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79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282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0" w:type="dxa"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E4ED9" w:rsidRPr="006E4ED9" w:rsidTr="000A180B">
        <w:trPr>
          <w:trHeight w:val="20"/>
        </w:trPr>
        <w:tc>
          <w:tcPr>
            <w:tcW w:w="507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46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7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79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2</w:t>
            </w:r>
          </w:p>
        </w:tc>
        <w:tc>
          <w:tcPr>
            <w:tcW w:w="2282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0" w:type="dxa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E4ED9" w:rsidRPr="006E4ED9" w:rsidTr="000A180B">
        <w:trPr>
          <w:trHeight w:val="20"/>
        </w:trPr>
        <w:tc>
          <w:tcPr>
            <w:tcW w:w="507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46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7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79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Основное мероприятие</w:t>
            </w:r>
          </w:p>
        </w:tc>
        <w:tc>
          <w:tcPr>
            <w:tcW w:w="2282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0" w:type="dxa"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E4ED9" w:rsidRPr="006E4ED9" w:rsidTr="000A180B">
        <w:trPr>
          <w:trHeight w:val="20"/>
        </w:trPr>
        <w:tc>
          <w:tcPr>
            <w:tcW w:w="507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46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7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6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79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Основное мероприятие</w:t>
            </w:r>
          </w:p>
        </w:tc>
        <w:tc>
          <w:tcPr>
            <w:tcW w:w="2282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0" w:type="dxa"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E4ED9" w:rsidRPr="006E4ED9" w:rsidTr="000A180B">
        <w:trPr>
          <w:trHeight w:val="20"/>
        </w:trPr>
        <w:tc>
          <w:tcPr>
            <w:tcW w:w="507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46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7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79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282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0" w:type="dxa"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E4ED9" w:rsidRPr="006E4ED9" w:rsidTr="000A180B">
        <w:trPr>
          <w:trHeight w:val="20"/>
        </w:trPr>
        <w:tc>
          <w:tcPr>
            <w:tcW w:w="507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46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507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79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2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0" w:type="dxa"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E4ED9" w:rsidRPr="006E4ED9" w:rsidTr="000A180B">
        <w:trPr>
          <w:trHeight w:val="20"/>
        </w:trPr>
        <w:tc>
          <w:tcPr>
            <w:tcW w:w="507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46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79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Подпрограмма …</w:t>
            </w:r>
          </w:p>
        </w:tc>
        <w:tc>
          <w:tcPr>
            <w:tcW w:w="2282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0" w:type="dxa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E4ED9" w:rsidRPr="006E4ED9" w:rsidTr="000A180B">
        <w:trPr>
          <w:trHeight w:val="20"/>
        </w:trPr>
        <w:tc>
          <w:tcPr>
            <w:tcW w:w="507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46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79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Основное мероприятие</w:t>
            </w:r>
          </w:p>
        </w:tc>
        <w:tc>
          <w:tcPr>
            <w:tcW w:w="2282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0" w:type="dxa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E4ED9" w:rsidRPr="006E4ED9" w:rsidTr="000A180B">
        <w:trPr>
          <w:trHeight w:val="20"/>
        </w:trPr>
        <w:tc>
          <w:tcPr>
            <w:tcW w:w="507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46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6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79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Основное мероприятие</w:t>
            </w:r>
          </w:p>
        </w:tc>
        <w:tc>
          <w:tcPr>
            <w:tcW w:w="2282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0" w:type="dxa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E4ED9" w:rsidRPr="006E4ED9" w:rsidTr="000A180B">
        <w:trPr>
          <w:trHeight w:val="20"/>
        </w:trPr>
        <w:tc>
          <w:tcPr>
            <w:tcW w:w="507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46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79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282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3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0" w:type="dxa"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6E4ED9" w:rsidRPr="006E4ED9" w:rsidRDefault="006E4ED9" w:rsidP="006E4E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E4ED9" w:rsidRPr="006E4ED9" w:rsidRDefault="006E4ED9" w:rsidP="006E4E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6E4ED9" w:rsidRPr="006E4ED9" w:rsidSect="006E4ED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E4ED9" w:rsidRPr="006E4ED9" w:rsidRDefault="006E4ED9" w:rsidP="006E4E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E4ED9">
        <w:rPr>
          <w:rFonts w:ascii="Times New Roman" w:hAnsi="Times New Roman"/>
          <w:b/>
          <w:sz w:val="24"/>
          <w:szCs w:val="24"/>
          <w:lang w:eastAsia="ru-RU"/>
        </w:rPr>
        <w:lastRenderedPageBreak/>
        <w:t>Форма 3.</w:t>
      </w:r>
      <w:r w:rsidRPr="006E4ED9">
        <w:rPr>
          <w:rFonts w:ascii="Times New Roman" w:hAnsi="Times New Roman"/>
          <w:sz w:val="24"/>
          <w:szCs w:val="24"/>
          <w:lang w:eastAsia="ru-RU"/>
        </w:rPr>
        <w:t xml:space="preserve"> Финансовая оценка применения мер муниципального регулирования </w:t>
      </w:r>
    </w:p>
    <w:p w:rsidR="006E4ED9" w:rsidRPr="006E4ED9" w:rsidRDefault="006E4ED9" w:rsidP="006E4E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4474" w:type="dxa"/>
        <w:tblInd w:w="93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/>
      </w:tblPr>
      <w:tblGrid>
        <w:gridCol w:w="866"/>
        <w:gridCol w:w="871"/>
        <w:gridCol w:w="2673"/>
        <w:gridCol w:w="1860"/>
        <w:gridCol w:w="1120"/>
        <w:gridCol w:w="1120"/>
        <w:gridCol w:w="1120"/>
        <w:gridCol w:w="1120"/>
        <w:gridCol w:w="1120"/>
        <w:gridCol w:w="2604"/>
      </w:tblGrid>
      <w:tr w:rsidR="006E4ED9" w:rsidRPr="006E4ED9" w:rsidTr="000A180B">
        <w:trPr>
          <w:trHeight w:val="20"/>
        </w:trPr>
        <w:tc>
          <w:tcPr>
            <w:tcW w:w="1737" w:type="dxa"/>
            <w:gridSpan w:val="2"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Код аналитической программной классификации</w:t>
            </w:r>
          </w:p>
        </w:tc>
        <w:tc>
          <w:tcPr>
            <w:tcW w:w="2673" w:type="dxa"/>
            <w:vMerge w:val="restart"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меры                                        муниципального регулирования</w:t>
            </w:r>
          </w:p>
        </w:tc>
        <w:tc>
          <w:tcPr>
            <w:tcW w:w="1860" w:type="dxa"/>
            <w:vMerge w:val="restart"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Показатель применения меры</w:t>
            </w:r>
          </w:p>
        </w:tc>
        <w:tc>
          <w:tcPr>
            <w:tcW w:w="5600" w:type="dxa"/>
            <w:gridSpan w:val="5"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Финансовая оценка результата, тыс. руб.</w:t>
            </w:r>
          </w:p>
        </w:tc>
        <w:tc>
          <w:tcPr>
            <w:tcW w:w="2604" w:type="dxa"/>
            <w:vMerge w:val="restart"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Краткое обоснование необходимости применения меры</w:t>
            </w:r>
          </w:p>
        </w:tc>
      </w:tr>
      <w:tr w:rsidR="006E4ED9" w:rsidRPr="006E4ED9" w:rsidTr="000A180B">
        <w:trPr>
          <w:trHeight w:val="20"/>
        </w:trPr>
        <w:tc>
          <w:tcPr>
            <w:tcW w:w="866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871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Пп</w:t>
            </w:r>
          </w:p>
        </w:tc>
        <w:tc>
          <w:tcPr>
            <w:tcW w:w="2673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очередной год</w:t>
            </w:r>
          </w:p>
        </w:tc>
        <w:tc>
          <w:tcPr>
            <w:tcW w:w="1120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первый год планового периода</w:t>
            </w:r>
          </w:p>
        </w:tc>
        <w:tc>
          <w:tcPr>
            <w:tcW w:w="1120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второй год планового периода</w:t>
            </w:r>
          </w:p>
        </w:tc>
        <w:tc>
          <w:tcPr>
            <w:tcW w:w="1120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120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год завершения действия программы</w:t>
            </w:r>
          </w:p>
        </w:tc>
        <w:tc>
          <w:tcPr>
            <w:tcW w:w="2604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E4ED9" w:rsidRPr="006E4ED9" w:rsidTr="000A180B">
        <w:trPr>
          <w:trHeight w:val="20"/>
        </w:trPr>
        <w:tc>
          <w:tcPr>
            <w:tcW w:w="866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87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37" w:type="dxa"/>
            <w:gridSpan w:val="8"/>
            <w:noWrap/>
            <w:vAlign w:val="center"/>
            <w:hideMark/>
          </w:tcPr>
          <w:p w:rsidR="006E4ED9" w:rsidRPr="006E4ED9" w:rsidRDefault="006E4ED9" w:rsidP="003A075A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подпрограммы, в р</w:t>
            </w:r>
            <w:r w:rsidR="003A075A">
              <w:rPr>
                <w:rFonts w:ascii="Times New Roman" w:hAnsi="Times New Roman"/>
                <w:sz w:val="18"/>
                <w:szCs w:val="18"/>
                <w:lang w:eastAsia="ru-RU"/>
              </w:rPr>
              <w:t>амках которой реализуется мера муниципального</w:t>
            </w: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регулирования</w:t>
            </w:r>
          </w:p>
        </w:tc>
      </w:tr>
      <w:tr w:rsidR="006E4ED9" w:rsidRPr="006E4ED9" w:rsidTr="000A180B">
        <w:trPr>
          <w:trHeight w:val="20"/>
        </w:trPr>
        <w:tc>
          <w:tcPr>
            <w:tcW w:w="866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87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673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4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0"/>
        </w:trPr>
        <w:tc>
          <w:tcPr>
            <w:tcW w:w="866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87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673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4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0"/>
        </w:trPr>
        <w:tc>
          <w:tcPr>
            <w:tcW w:w="866" w:type="dxa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73" w:type="dxa"/>
            <w:noWrap/>
            <w:vAlign w:val="bottom"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noWrap/>
            <w:vAlign w:val="bottom"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noWrap/>
            <w:vAlign w:val="bottom"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noWrap/>
            <w:vAlign w:val="bottom"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noWrap/>
            <w:vAlign w:val="bottom"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noWrap/>
            <w:vAlign w:val="bottom"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noWrap/>
            <w:vAlign w:val="bottom"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04" w:type="dxa"/>
            <w:noWrap/>
            <w:vAlign w:val="bottom"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E4ED9" w:rsidRPr="006E4ED9" w:rsidTr="000A180B">
        <w:trPr>
          <w:trHeight w:val="20"/>
        </w:trPr>
        <w:tc>
          <w:tcPr>
            <w:tcW w:w="866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87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737" w:type="dxa"/>
            <w:gridSpan w:val="8"/>
            <w:noWrap/>
            <w:vAlign w:val="center"/>
            <w:hideMark/>
          </w:tcPr>
          <w:p w:rsidR="006E4ED9" w:rsidRPr="006E4ED9" w:rsidRDefault="006E4ED9" w:rsidP="003A075A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Наименование подпрограммы, в рамках которой реализуется мера </w:t>
            </w:r>
            <w:r w:rsidR="003A075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муниципального </w:t>
            </w: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регулирования</w:t>
            </w:r>
          </w:p>
        </w:tc>
      </w:tr>
      <w:tr w:rsidR="006E4ED9" w:rsidRPr="006E4ED9" w:rsidTr="000A180B">
        <w:trPr>
          <w:trHeight w:val="20"/>
        </w:trPr>
        <w:tc>
          <w:tcPr>
            <w:tcW w:w="866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87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67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4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0"/>
        </w:trPr>
        <w:tc>
          <w:tcPr>
            <w:tcW w:w="866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87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73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4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6E4ED9" w:rsidRPr="006E4ED9" w:rsidRDefault="006E4ED9" w:rsidP="006E4E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E4ED9" w:rsidRPr="006E4ED9" w:rsidRDefault="006E4ED9" w:rsidP="006E4ED9">
      <w:pPr>
        <w:rPr>
          <w:rFonts w:ascii="Times New Roman" w:hAnsi="Times New Roman"/>
          <w:b/>
          <w:sz w:val="24"/>
          <w:szCs w:val="24"/>
          <w:lang w:eastAsia="ru-RU"/>
        </w:rPr>
        <w:sectPr w:rsidR="006E4ED9" w:rsidRPr="006E4ED9" w:rsidSect="006E4ED9">
          <w:footerReference w:type="default" r:id="rId16"/>
          <w:pgSz w:w="16838" w:h="11906" w:orient="landscape"/>
          <w:pgMar w:top="1418" w:right="1418" w:bottom="851" w:left="1418" w:header="709" w:footer="709" w:gutter="0"/>
          <w:cols w:space="708"/>
          <w:titlePg/>
          <w:docGrid w:linePitch="360"/>
        </w:sectPr>
      </w:pPr>
    </w:p>
    <w:p w:rsidR="006E4ED9" w:rsidRPr="006E4ED9" w:rsidRDefault="006E4ED9" w:rsidP="006E4E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E4ED9">
        <w:rPr>
          <w:rFonts w:ascii="Times New Roman" w:hAnsi="Times New Roman"/>
          <w:b/>
          <w:sz w:val="24"/>
          <w:szCs w:val="24"/>
          <w:lang w:eastAsia="ru-RU"/>
        </w:rPr>
        <w:lastRenderedPageBreak/>
        <w:t>Форма 4.</w:t>
      </w:r>
      <w:r w:rsidRPr="006E4ED9">
        <w:rPr>
          <w:rFonts w:ascii="Times New Roman" w:hAnsi="Times New Roman"/>
          <w:sz w:val="24"/>
          <w:szCs w:val="24"/>
          <w:lang w:eastAsia="ru-RU"/>
        </w:rPr>
        <w:t xml:space="preserve"> Прогноз сводных показателей муниципальных заданий на оказание муниципальных услуг (выполнение работ)  </w:t>
      </w:r>
    </w:p>
    <w:p w:rsidR="006E4ED9" w:rsidRPr="006E4ED9" w:rsidRDefault="006E4ED9" w:rsidP="006E4E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4652" w:type="dxa"/>
        <w:tblInd w:w="93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/>
      </w:tblPr>
      <w:tblGrid>
        <w:gridCol w:w="732"/>
        <w:gridCol w:w="667"/>
        <w:gridCol w:w="644"/>
        <w:gridCol w:w="2225"/>
        <w:gridCol w:w="3828"/>
        <w:gridCol w:w="1023"/>
        <w:gridCol w:w="1108"/>
        <w:gridCol w:w="1103"/>
        <w:gridCol w:w="1103"/>
        <w:gridCol w:w="1103"/>
        <w:gridCol w:w="1116"/>
      </w:tblGrid>
      <w:tr w:rsidR="006E4ED9" w:rsidRPr="006E4ED9" w:rsidTr="000A180B">
        <w:trPr>
          <w:trHeight w:val="20"/>
          <w:tblHeader/>
        </w:trPr>
        <w:tc>
          <w:tcPr>
            <w:tcW w:w="1399" w:type="dxa"/>
            <w:gridSpan w:val="2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Код аналитической программной классификации</w:t>
            </w:r>
          </w:p>
        </w:tc>
        <w:tc>
          <w:tcPr>
            <w:tcW w:w="644" w:type="dxa"/>
            <w:vMerge w:val="restart"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2225" w:type="dxa"/>
            <w:vMerge w:val="restart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3828" w:type="dxa"/>
            <w:vMerge w:val="restart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023" w:type="dxa"/>
            <w:vMerge w:val="restart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Единица измерения </w:t>
            </w:r>
          </w:p>
        </w:tc>
        <w:tc>
          <w:tcPr>
            <w:tcW w:w="1108" w:type="dxa"/>
            <w:vMerge w:val="restart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очередной год</w:t>
            </w:r>
          </w:p>
        </w:tc>
        <w:tc>
          <w:tcPr>
            <w:tcW w:w="1103" w:type="dxa"/>
            <w:vMerge w:val="restart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первый год планового периода</w:t>
            </w:r>
          </w:p>
        </w:tc>
        <w:tc>
          <w:tcPr>
            <w:tcW w:w="1103" w:type="dxa"/>
            <w:vMerge w:val="restart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второй год планового периода</w:t>
            </w:r>
          </w:p>
        </w:tc>
        <w:tc>
          <w:tcPr>
            <w:tcW w:w="1103" w:type="dxa"/>
            <w:vMerge w:val="restart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116" w:type="dxa"/>
            <w:vMerge w:val="restart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год завершения действия программы</w:t>
            </w:r>
          </w:p>
        </w:tc>
      </w:tr>
      <w:tr w:rsidR="006E4ED9" w:rsidRPr="006E4ED9" w:rsidTr="000A180B">
        <w:trPr>
          <w:trHeight w:val="20"/>
          <w:tblHeader/>
        </w:trPr>
        <w:tc>
          <w:tcPr>
            <w:tcW w:w="732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667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Пп</w:t>
            </w:r>
          </w:p>
        </w:tc>
        <w:tc>
          <w:tcPr>
            <w:tcW w:w="644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25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28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E4ED9" w:rsidRPr="006E4ED9" w:rsidTr="000A180B">
        <w:trPr>
          <w:trHeight w:val="20"/>
        </w:trPr>
        <w:tc>
          <w:tcPr>
            <w:tcW w:w="732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667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44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9" w:type="dxa"/>
            <w:gridSpan w:val="8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подпрограммы, в рамках которой оказываются муниципальные услуги муниципальными учреждениями</w:t>
            </w:r>
          </w:p>
        </w:tc>
      </w:tr>
      <w:tr w:rsidR="006E4ED9" w:rsidRPr="006E4ED9" w:rsidTr="000A180B">
        <w:trPr>
          <w:trHeight w:val="20"/>
        </w:trPr>
        <w:tc>
          <w:tcPr>
            <w:tcW w:w="732" w:type="dxa"/>
            <w:vMerge w:val="restart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667" w:type="dxa"/>
            <w:vMerge w:val="restart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44" w:type="dxa"/>
            <w:vMerge w:val="restart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ххх</w:t>
            </w:r>
            <w:proofErr w:type="spellEnd"/>
          </w:p>
        </w:tc>
        <w:tc>
          <w:tcPr>
            <w:tcW w:w="2225" w:type="dxa"/>
            <w:vMerge w:val="restart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Муниципальная услуга (работа)</w:t>
            </w:r>
          </w:p>
        </w:tc>
        <w:tc>
          <w:tcPr>
            <w:tcW w:w="3828" w:type="dxa"/>
            <w:vAlign w:val="center"/>
            <w:hideMark/>
          </w:tcPr>
          <w:p w:rsidR="006E4ED9" w:rsidRPr="006E4ED9" w:rsidRDefault="006E4ED9" w:rsidP="0044215F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бюджета муниципального района на оказание муниципальной услуги (выполнение работы)</w:t>
            </w:r>
          </w:p>
        </w:tc>
        <w:tc>
          <w:tcPr>
            <w:tcW w:w="102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108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E4ED9" w:rsidRPr="006E4ED9" w:rsidTr="000A180B">
        <w:trPr>
          <w:trHeight w:val="20"/>
        </w:trPr>
        <w:tc>
          <w:tcPr>
            <w:tcW w:w="732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4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25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28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Наименование показателя, характеризующего объем муниципальной услуги (работы) </w:t>
            </w:r>
          </w:p>
        </w:tc>
        <w:tc>
          <w:tcPr>
            <w:tcW w:w="102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E4ED9" w:rsidRPr="006E4ED9" w:rsidTr="000A180B">
        <w:trPr>
          <w:trHeight w:val="20"/>
        </w:trPr>
        <w:tc>
          <w:tcPr>
            <w:tcW w:w="732" w:type="dxa"/>
            <w:vMerge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dxa"/>
            <w:vMerge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4" w:type="dxa"/>
            <w:vMerge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25" w:type="dxa"/>
            <w:vMerge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28" w:type="dxa"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Наименование показателя, характеризующего объем муниципальной услуги (работы) </w:t>
            </w:r>
          </w:p>
        </w:tc>
        <w:tc>
          <w:tcPr>
            <w:tcW w:w="1023" w:type="dxa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E4ED9" w:rsidRPr="006E4ED9" w:rsidTr="000A180B">
        <w:trPr>
          <w:trHeight w:val="20"/>
        </w:trPr>
        <w:tc>
          <w:tcPr>
            <w:tcW w:w="732" w:type="dxa"/>
            <w:vMerge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dxa"/>
            <w:vMerge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4" w:type="dxa"/>
            <w:vMerge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25" w:type="dxa"/>
            <w:vMerge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28" w:type="dxa"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023" w:type="dxa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E4ED9" w:rsidRPr="006E4ED9" w:rsidTr="000A180B">
        <w:trPr>
          <w:trHeight w:val="20"/>
        </w:trPr>
        <w:tc>
          <w:tcPr>
            <w:tcW w:w="732" w:type="dxa"/>
            <w:vMerge w:val="restart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667" w:type="dxa"/>
            <w:vMerge w:val="restart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44" w:type="dxa"/>
            <w:vMerge w:val="restart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ххх</w:t>
            </w:r>
            <w:proofErr w:type="spellEnd"/>
          </w:p>
        </w:tc>
        <w:tc>
          <w:tcPr>
            <w:tcW w:w="2225" w:type="dxa"/>
            <w:vMerge w:val="restart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Муниципальная услуга (работа)</w:t>
            </w:r>
          </w:p>
        </w:tc>
        <w:tc>
          <w:tcPr>
            <w:tcW w:w="3828" w:type="dxa"/>
            <w:vAlign w:val="center"/>
            <w:hideMark/>
          </w:tcPr>
          <w:p w:rsidR="006E4ED9" w:rsidRPr="006E4ED9" w:rsidRDefault="006E4ED9" w:rsidP="0044215F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бюджета муниципального района  на оказание муниципальной услуги (выполнение работы)</w:t>
            </w:r>
          </w:p>
        </w:tc>
        <w:tc>
          <w:tcPr>
            <w:tcW w:w="102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108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E4ED9" w:rsidRPr="006E4ED9" w:rsidTr="000A180B">
        <w:trPr>
          <w:trHeight w:val="20"/>
        </w:trPr>
        <w:tc>
          <w:tcPr>
            <w:tcW w:w="732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4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25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28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Наименование показателя, характеризующего объем муниципальной услуги (работы) </w:t>
            </w:r>
          </w:p>
        </w:tc>
        <w:tc>
          <w:tcPr>
            <w:tcW w:w="102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E4ED9" w:rsidRPr="006E4ED9" w:rsidTr="000A180B">
        <w:trPr>
          <w:trHeight w:val="20"/>
        </w:trPr>
        <w:tc>
          <w:tcPr>
            <w:tcW w:w="732" w:type="dxa"/>
            <w:vMerge w:val="restart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667" w:type="dxa"/>
            <w:vMerge w:val="restart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44" w:type="dxa"/>
            <w:vMerge w:val="restart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ххх</w:t>
            </w:r>
            <w:proofErr w:type="spellEnd"/>
          </w:p>
        </w:tc>
        <w:tc>
          <w:tcPr>
            <w:tcW w:w="2225" w:type="dxa"/>
            <w:vMerge w:val="restart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Муниципальная услуга (работа)</w:t>
            </w:r>
          </w:p>
        </w:tc>
        <w:tc>
          <w:tcPr>
            <w:tcW w:w="3828" w:type="dxa"/>
            <w:vAlign w:val="center"/>
            <w:hideMark/>
          </w:tcPr>
          <w:p w:rsidR="006E4ED9" w:rsidRPr="006E4ED9" w:rsidRDefault="006E4ED9" w:rsidP="0044215F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бюджета муниципального района на оказание муниципальной услуги (выполнение работы)</w:t>
            </w:r>
          </w:p>
        </w:tc>
        <w:tc>
          <w:tcPr>
            <w:tcW w:w="102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108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E4ED9" w:rsidRPr="006E4ED9" w:rsidTr="000A180B">
        <w:trPr>
          <w:trHeight w:val="20"/>
        </w:trPr>
        <w:tc>
          <w:tcPr>
            <w:tcW w:w="732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4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25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28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Наименование показателя, характеризующего объем муниципальной услуги (работы) </w:t>
            </w:r>
          </w:p>
        </w:tc>
        <w:tc>
          <w:tcPr>
            <w:tcW w:w="102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E4ED9" w:rsidRPr="006E4ED9" w:rsidTr="000A180B">
        <w:trPr>
          <w:trHeight w:val="20"/>
        </w:trPr>
        <w:tc>
          <w:tcPr>
            <w:tcW w:w="732" w:type="dxa"/>
            <w:vMerge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dxa"/>
            <w:vMerge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4" w:type="dxa"/>
            <w:vMerge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25" w:type="dxa"/>
            <w:vMerge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28" w:type="dxa"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023" w:type="dxa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E4ED9" w:rsidRPr="006E4ED9" w:rsidTr="000A180B">
        <w:trPr>
          <w:trHeight w:val="20"/>
        </w:trPr>
        <w:tc>
          <w:tcPr>
            <w:tcW w:w="732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6E4ED9">
              <w:rPr>
                <w:rFonts w:ascii="Calibri" w:hAnsi="Calibri"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667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Calibri" w:hAnsi="Calibri"/>
                <w:sz w:val="18"/>
                <w:szCs w:val="18"/>
                <w:lang w:eastAsia="ru-RU"/>
              </w:rPr>
            </w:pPr>
          </w:p>
        </w:tc>
        <w:tc>
          <w:tcPr>
            <w:tcW w:w="644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Calibri" w:hAnsi="Calibri"/>
                <w:sz w:val="18"/>
                <w:szCs w:val="18"/>
                <w:lang w:eastAsia="ru-RU"/>
              </w:rPr>
            </w:pPr>
          </w:p>
        </w:tc>
        <w:tc>
          <w:tcPr>
            <w:tcW w:w="2225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6E4ED9">
              <w:rPr>
                <w:rFonts w:ascii="Calibri" w:hAnsi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8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E4ED9" w:rsidRPr="006E4ED9" w:rsidTr="000A180B">
        <w:trPr>
          <w:trHeight w:val="20"/>
        </w:trPr>
        <w:tc>
          <w:tcPr>
            <w:tcW w:w="732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667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44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9" w:type="dxa"/>
            <w:gridSpan w:val="8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подпрограммы, в рамках которой оказываются муниципальные услуги муниципальными учреждениями</w:t>
            </w:r>
          </w:p>
        </w:tc>
      </w:tr>
      <w:tr w:rsidR="006E4ED9" w:rsidRPr="006E4ED9" w:rsidTr="000A180B">
        <w:trPr>
          <w:trHeight w:val="20"/>
        </w:trPr>
        <w:tc>
          <w:tcPr>
            <w:tcW w:w="732" w:type="dxa"/>
            <w:vMerge w:val="restart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667" w:type="dxa"/>
            <w:vMerge w:val="restart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44" w:type="dxa"/>
            <w:vMerge w:val="restart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ххх</w:t>
            </w:r>
            <w:proofErr w:type="spellEnd"/>
          </w:p>
        </w:tc>
        <w:tc>
          <w:tcPr>
            <w:tcW w:w="2225" w:type="dxa"/>
            <w:vMerge w:val="restart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Муниципальная услуга (работа)</w:t>
            </w:r>
          </w:p>
        </w:tc>
        <w:tc>
          <w:tcPr>
            <w:tcW w:w="3828" w:type="dxa"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бюджета муниципал</w:t>
            </w:r>
            <w:r w:rsidR="0044215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ьного района </w:t>
            </w: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на оказание муниципальной услуги (выполнение работы)</w:t>
            </w:r>
          </w:p>
        </w:tc>
        <w:tc>
          <w:tcPr>
            <w:tcW w:w="102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108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E4ED9" w:rsidRPr="006E4ED9" w:rsidTr="000A180B">
        <w:trPr>
          <w:trHeight w:val="20"/>
        </w:trPr>
        <w:tc>
          <w:tcPr>
            <w:tcW w:w="732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4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25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28" w:type="dxa"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Наименование показателя, характеризующего объем муниципальной услуги (работы) </w:t>
            </w:r>
          </w:p>
        </w:tc>
        <w:tc>
          <w:tcPr>
            <w:tcW w:w="102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E4ED9" w:rsidRPr="006E4ED9" w:rsidTr="000A180B">
        <w:trPr>
          <w:trHeight w:val="20"/>
        </w:trPr>
        <w:tc>
          <w:tcPr>
            <w:tcW w:w="732" w:type="dxa"/>
            <w:vMerge w:val="restart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667" w:type="dxa"/>
            <w:vMerge w:val="restart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44" w:type="dxa"/>
            <w:vMerge w:val="restart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ххх</w:t>
            </w:r>
            <w:proofErr w:type="spellEnd"/>
          </w:p>
        </w:tc>
        <w:tc>
          <w:tcPr>
            <w:tcW w:w="2225" w:type="dxa"/>
            <w:vMerge w:val="restart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Муниципальная услуга </w:t>
            </w: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(работа)</w:t>
            </w:r>
          </w:p>
        </w:tc>
        <w:tc>
          <w:tcPr>
            <w:tcW w:w="3828" w:type="dxa"/>
            <w:vAlign w:val="center"/>
          </w:tcPr>
          <w:p w:rsidR="006E4ED9" w:rsidRPr="006E4ED9" w:rsidRDefault="006E4ED9" w:rsidP="0044215F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Расходы бюджета муниципального района на оказание муниципальной услуги (выполнение </w:t>
            </w: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работы)</w:t>
            </w:r>
          </w:p>
        </w:tc>
        <w:tc>
          <w:tcPr>
            <w:tcW w:w="102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тыс. руб.</w:t>
            </w:r>
          </w:p>
        </w:tc>
        <w:tc>
          <w:tcPr>
            <w:tcW w:w="1108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E4ED9" w:rsidRPr="006E4ED9" w:rsidTr="000A180B">
        <w:trPr>
          <w:trHeight w:val="20"/>
        </w:trPr>
        <w:tc>
          <w:tcPr>
            <w:tcW w:w="732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4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25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28" w:type="dxa"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Наименование показателя, характеризующего объем муниципальной услуги (работы) </w:t>
            </w:r>
          </w:p>
        </w:tc>
        <w:tc>
          <w:tcPr>
            <w:tcW w:w="102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E4ED9" w:rsidRPr="006E4ED9" w:rsidTr="000A180B">
        <w:trPr>
          <w:trHeight w:val="20"/>
        </w:trPr>
        <w:tc>
          <w:tcPr>
            <w:tcW w:w="732" w:type="dxa"/>
            <w:vMerge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dxa"/>
            <w:vMerge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4" w:type="dxa"/>
            <w:vMerge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25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28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02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E4ED9" w:rsidRPr="006E4ED9" w:rsidTr="000A180B">
        <w:trPr>
          <w:trHeight w:val="20"/>
        </w:trPr>
        <w:tc>
          <w:tcPr>
            <w:tcW w:w="732" w:type="dxa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667" w:type="dxa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4" w:type="dxa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25" w:type="dxa"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28" w:type="dxa"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6E4ED9" w:rsidRPr="006E4ED9" w:rsidRDefault="006E4ED9" w:rsidP="006E4E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6E4ED9" w:rsidRPr="006E4ED9" w:rsidSect="006E4ED9">
          <w:pgSz w:w="16838" w:h="11906" w:orient="landscape"/>
          <w:pgMar w:top="1418" w:right="1418" w:bottom="851" w:left="1418" w:header="709" w:footer="709" w:gutter="0"/>
          <w:cols w:space="708"/>
          <w:titlePg/>
          <w:docGrid w:linePitch="360"/>
        </w:sectPr>
      </w:pPr>
    </w:p>
    <w:p w:rsidR="006E4ED9" w:rsidRPr="006E4ED9" w:rsidRDefault="006E4ED9" w:rsidP="006E4E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E4ED9">
        <w:rPr>
          <w:rFonts w:ascii="Times New Roman" w:hAnsi="Times New Roman"/>
          <w:b/>
          <w:sz w:val="24"/>
          <w:szCs w:val="24"/>
          <w:lang w:eastAsia="ru-RU"/>
        </w:rPr>
        <w:lastRenderedPageBreak/>
        <w:t>Форма 5.</w:t>
      </w:r>
      <w:r w:rsidRPr="006E4ED9">
        <w:rPr>
          <w:rFonts w:ascii="Times New Roman" w:hAnsi="Times New Roman"/>
          <w:sz w:val="24"/>
          <w:szCs w:val="24"/>
          <w:lang w:eastAsia="ru-RU"/>
        </w:rPr>
        <w:t xml:space="preserve"> Ресурсное обеспечение реализации муниципальной программы за счет средств бюджета муниципального района </w:t>
      </w:r>
    </w:p>
    <w:tbl>
      <w:tblPr>
        <w:tblW w:w="14711" w:type="dxa"/>
        <w:tblInd w:w="93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/>
      </w:tblPr>
      <w:tblGrid>
        <w:gridCol w:w="490"/>
        <w:gridCol w:w="430"/>
        <w:gridCol w:w="490"/>
        <w:gridCol w:w="397"/>
        <w:gridCol w:w="393"/>
        <w:gridCol w:w="2351"/>
        <w:gridCol w:w="2268"/>
        <w:gridCol w:w="620"/>
        <w:gridCol w:w="420"/>
        <w:gridCol w:w="424"/>
        <w:gridCol w:w="811"/>
        <w:gridCol w:w="471"/>
        <w:gridCol w:w="1020"/>
        <w:gridCol w:w="1020"/>
        <w:gridCol w:w="1020"/>
        <w:gridCol w:w="1020"/>
        <w:gridCol w:w="1066"/>
      </w:tblGrid>
      <w:tr w:rsidR="006E4ED9" w:rsidRPr="006E4ED9" w:rsidTr="000A180B">
        <w:trPr>
          <w:trHeight w:val="574"/>
          <w:tblHeader/>
        </w:trPr>
        <w:tc>
          <w:tcPr>
            <w:tcW w:w="2200" w:type="dxa"/>
            <w:gridSpan w:val="5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Код аналитической программной классификации</w:t>
            </w:r>
          </w:p>
        </w:tc>
        <w:tc>
          <w:tcPr>
            <w:tcW w:w="2351" w:type="dxa"/>
            <w:vMerge w:val="restart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268" w:type="dxa"/>
            <w:vMerge w:val="restart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2746" w:type="dxa"/>
            <w:gridSpan w:val="5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Код бюджетной классификации</w:t>
            </w:r>
          </w:p>
        </w:tc>
        <w:tc>
          <w:tcPr>
            <w:tcW w:w="5146" w:type="dxa"/>
            <w:gridSpan w:val="5"/>
            <w:vAlign w:val="center"/>
            <w:hideMark/>
          </w:tcPr>
          <w:p w:rsidR="006E4ED9" w:rsidRPr="006E4ED9" w:rsidRDefault="006E4ED9" w:rsidP="00681D0D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Расходы бюджета муниципального </w:t>
            </w:r>
            <w:r w:rsidR="00681D0D">
              <w:rPr>
                <w:rFonts w:ascii="Times New Roman" w:hAnsi="Times New Roman"/>
                <w:sz w:val="17"/>
                <w:szCs w:val="17"/>
                <w:lang w:eastAsia="ru-RU"/>
              </w:rPr>
              <w:t>района</w:t>
            </w: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, тыс. рублей</w:t>
            </w:r>
          </w:p>
        </w:tc>
      </w:tr>
      <w:tr w:rsidR="006E4ED9" w:rsidRPr="006E4ED9" w:rsidTr="000A180B">
        <w:trPr>
          <w:trHeight w:val="743"/>
          <w:tblHeader/>
        </w:trPr>
        <w:tc>
          <w:tcPr>
            <w:tcW w:w="490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МП</w:t>
            </w:r>
          </w:p>
        </w:tc>
        <w:tc>
          <w:tcPr>
            <w:tcW w:w="430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Пп</w:t>
            </w:r>
          </w:p>
        </w:tc>
        <w:tc>
          <w:tcPr>
            <w:tcW w:w="490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ОМ</w:t>
            </w:r>
          </w:p>
        </w:tc>
        <w:tc>
          <w:tcPr>
            <w:tcW w:w="397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М</w:t>
            </w:r>
          </w:p>
        </w:tc>
        <w:tc>
          <w:tcPr>
            <w:tcW w:w="393" w:type="dxa"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И</w:t>
            </w:r>
          </w:p>
        </w:tc>
        <w:tc>
          <w:tcPr>
            <w:tcW w:w="2351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620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ГРБС</w:t>
            </w:r>
          </w:p>
        </w:tc>
        <w:tc>
          <w:tcPr>
            <w:tcW w:w="420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Рз</w:t>
            </w:r>
            <w:proofErr w:type="spellEnd"/>
          </w:p>
        </w:tc>
        <w:tc>
          <w:tcPr>
            <w:tcW w:w="424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811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ЦС</w:t>
            </w:r>
          </w:p>
        </w:tc>
        <w:tc>
          <w:tcPr>
            <w:tcW w:w="471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ВР</w:t>
            </w:r>
          </w:p>
        </w:tc>
        <w:tc>
          <w:tcPr>
            <w:tcW w:w="1020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очередной год</w:t>
            </w:r>
          </w:p>
        </w:tc>
        <w:tc>
          <w:tcPr>
            <w:tcW w:w="1020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первый год планового периода</w:t>
            </w:r>
          </w:p>
        </w:tc>
        <w:tc>
          <w:tcPr>
            <w:tcW w:w="1020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второй год планового периода</w:t>
            </w:r>
          </w:p>
        </w:tc>
        <w:tc>
          <w:tcPr>
            <w:tcW w:w="1020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…</w:t>
            </w:r>
          </w:p>
        </w:tc>
        <w:tc>
          <w:tcPr>
            <w:tcW w:w="1066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год завершения действия программы</w:t>
            </w:r>
          </w:p>
        </w:tc>
      </w:tr>
      <w:tr w:rsidR="006E4ED9" w:rsidRPr="006E4ED9" w:rsidTr="000A180B">
        <w:trPr>
          <w:trHeight w:val="259"/>
        </w:trPr>
        <w:tc>
          <w:tcPr>
            <w:tcW w:w="490" w:type="dxa"/>
            <w:vMerge w:val="restart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хх</w:t>
            </w:r>
            <w:proofErr w:type="spellEnd"/>
          </w:p>
        </w:tc>
        <w:tc>
          <w:tcPr>
            <w:tcW w:w="430" w:type="dxa"/>
            <w:vMerge w:val="restart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490" w:type="dxa"/>
            <w:vMerge w:val="restart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7" w:type="dxa"/>
            <w:vMerge w:val="restart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3" w:type="dxa"/>
            <w:vMerge w:val="restart"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1" w:type="dxa"/>
            <w:vMerge w:val="restart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Наименование муниципальной программы</w:t>
            </w:r>
          </w:p>
        </w:tc>
        <w:tc>
          <w:tcPr>
            <w:tcW w:w="2268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6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4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1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7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6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59"/>
        </w:trPr>
        <w:tc>
          <w:tcPr>
            <w:tcW w:w="49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9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7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3" w:type="dxa"/>
            <w:vMerge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1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ответственный исполнитель (ГРБС)</w:t>
            </w:r>
          </w:p>
        </w:tc>
        <w:tc>
          <w:tcPr>
            <w:tcW w:w="6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ххх</w:t>
            </w:r>
            <w:proofErr w:type="spellEnd"/>
          </w:p>
        </w:tc>
        <w:tc>
          <w:tcPr>
            <w:tcW w:w="4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4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1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7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6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59"/>
        </w:trPr>
        <w:tc>
          <w:tcPr>
            <w:tcW w:w="49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9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7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3" w:type="dxa"/>
            <w:vMerge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1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соисполнитель (ГРБС) 1</w:t>
            </w:r>
          </w:p>
        </w:tc>
        <w:tc>
          <w:tcPr>
            <w:tcW w:w="6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ххх</w:t>
            </w:r>
            <w:proofErr w:type="spellEnd"/>
          </w:p>
        </w:tc>
        <w:tc>
          <w:tcPr>
            <w:tcW w:w="4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4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1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7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6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59"/>
        </w:trPr>
        <w:tc>
          <w:tcPr>
            <w:tcW w:w="49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9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7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3" w:type="dxa"/>
            <w:vMerge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1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соисполнитель (ГРБС) …</w:t>
            </w:r>
          </w:p>
        </w:tc>
        <w:tc>
          <w:tcPr>
            <w:tcW w:w="6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ххх</w:t>
            </w:r>
            <w:proofErr w:type="spellEnd"/>
          </w:p>
        </w:tc>
        <w:tc>
          <w:tcPr>
            <w:tcW w:w="4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4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1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7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6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59"/>
        </w:trPr>
        <w:tc>
          <w:tcPr>
            <w:tcW w:w="49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9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7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3" w:type="dxa"/>
            <w:vMerge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1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…</w:t>
            </w:r>
          </w:p>
        </w:tc>
        <w:tc>
          <w:tcPr>
            <w:tcW w:w="6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ххх</w:t>
            </w:r>
            <w:proofErr w:type="spellEnd"/>
          </w:p>
        </w:tc>
        <w:tc>
          <w:tcPr>
            <w:tcW w:w="4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4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1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7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6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59"/>
        </w:trPr>
        <w:tc>
          <w:tcPr>
            <w:tcW w:w="490" w:type="dxa"/>
            <w:vMerge w:val="restart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хх</w:t>
            </w:r>
            <w:proofErr w:type="spellEnd"/>
          </w:p>
        </w:tc>
        <w:tc>
          <w:tcPr>
            <w:tcW w:w="430" w:type="dxa"/>
            <w:vMerge w:val="restart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90" w:type="dxa"/>
            <w:vMerge w:val="restart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7" w:type="dxa"/>
            <w:vMerge w:val="restart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3" w:type="dxa"/>
            <w:vMerge w:val="restart"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1" w:type="dxa"/>
            <w:vMerge w:val="restart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 xml:space="preserve">Наименование подпрограммы </w:t>
            </w:r>
          </w:p>
        </w:tc>
        <w:tc>
          <w:tcPr>
            <w:tcW w:w="2268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6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4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1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7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6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59"/>
        </w:trPr>
        <w:tc>
          <w:tcPr>
            <w:tcW w:w="49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9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7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3" w:type="dxa"/>
            <w:vMerge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1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ответственный исполнитель подпрограммы (ГРБС) </w:t>
            </w:r>
          </w:p>
        </w:tc>
        <w:tc>
          <w:tcPr>
            <w:tcW w:w="6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ххх</w:t>
            </w:r>
            <w:proofErr w:type="spellEnd"/>
          </w:p>
        </w:tc>
        <w:tc>
          <w:tcPr>
            <w:tcW w:w="4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4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1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7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6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59"/>
        </w:trPr>
        <w:tc>
          <w:tcPr>
            <w:tcW w:w="49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9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7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3" w:type="dxa"/>
            <w:vMerge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1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соисполнитель (ГРБС) 1</w:t>
            </w:r>
          </w:p>
        </w:tc>
        <w:tc>
          <w:tcPr>
            <w:tcW w:w="6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ххх</w:t>
            </w:r>
            <w:proofErr w:type="spellEnd"/>
          </w:p>
        </w:tc>
        <w:tc>
          <w:tcPr>
            <w:tcW w:w="4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4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1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7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6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59"/>
        </w:trPr>
        <w:tc>
          <w:tcPr>
            <w:tcW w:w="49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9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7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3" w:type="dxa"/>
            <w:vMerge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1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соисполнитель (ГРБС)…</w:t>
            </w:r>
          </w:p>
        </w:tc>
        <w:tc>
          <w:tcPr>
            <w:tcW w:w="6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ххх</w:t>
            </w:r>
            <w:proofErr w:type="spellEnd"/>
          </w:p>
        </w:tc>
        <w:tc>
          <w:tcPr>
            <w:tcW w:w="4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4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1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7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6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59"/>
        </w:trPr>
        <w:tc>
          <w:tcPr>
            <w:tcW w:w="49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9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7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3" w:type="dxa"/>
            <w:vMerge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1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…</w:t>
            </w:r>
          </w:p>
        </w:tc>
        <w:tc>
          <w:tcPr>
            <w:tcW w:w="6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ххх</w:t>
            </w:r>
            <w:proofErr w:type="spellEnd"/>
          </w:p>
        </w:tc>
        <w:tc>
          <w:tcPr>
            <w:tcW w:w="4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4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1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7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6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59"/>
        </w:trPr>
        <w:tc>
          <w:tcPr>
            <w:tcW w:w="490" w:type="dxa"/>
            <w:vMerge w:val="restart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</w:t>
            </w:r>
            <w:proofErr w:type="spellEnd"/>
          </w:p>
        </w:tc>
        <w:tc>
          <w:tcPr>
            <w:tcW w:w="430" w:type="dxa"/>
            <w:vMerge w:val="restart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90" w:type="dxa"/>
            <w:vMerge w:val="restart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01</w:t>
            </w:r>
          </w:p>
        </w:tc>
        <w:tc>
          <w:tcPr>
            <w:tcW w:w="397" w:type="dxa"/>
            <w:vMerge w:val="restart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393" w:type="dxa"/>
            <w:vMerge w:val="restart"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2351" w:type="dxa"/>
            <w:vMerge w:val="restart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Наименование основного мероприятия</w:t>
            </w:r>
          </w:p>
        </w:tc>
        <w:tc>
          <w:tcPr>
            <w:tcW w:w="2268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6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4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1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7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6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59"/>
        </w:trPr>
        <w:tc>
          <w:tcPr>
            <w:tcW w:w="49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9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397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393" w:type="dxa"/>
            <w:vMerge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2351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ответственный исполнитель мероприятия (ГРБС)</w:t>
            </w:r>
          </w:p>
        </w:tc>
        <w:tc>
          <w:tcPr>
            <w:tcW w:w="6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ххх</w:t>
            </w:r>
            <w:proofErr w:type="spellEnd"/>
          </w:p>
        </w:tc>
        <w:tc>
          <w:tcPr>
            <w:tcW w:w="4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4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1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7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6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59"/>
        </w:trPr>
        <w:tc>
          <w:tcPr>
            <w:tcW w:w="49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9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397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393" w:type="dxa"/>
            <w:vMerge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2351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ответственный исполнитель мероприятия (ГРБС)</w:t>
            </w:r>
          </w:p>
        </w:tc>
        <w:tc>
          <w:tcPr>
            <w:tcW w:w="6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ххх</w:t>
            </w:r>
            <w:proofErr w:type="spellEnd"/>
          </w:p>
        </w:tc>
        <w:tc>
          <w:tcPr>
            <w:tcW w:w="4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4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1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7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6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59"/>
        </w:trPr>
        <w:tc>
          <w:tcPr>
            <w:tcW w:w="49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9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397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393" w:type="dxa"/>
            <w:vMerge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2351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ответственный исполнитель мероприятия (ГРБС)</w:t>
            </w:r>
          </w:p>
        </w:tc>
        <w:tc>
          <w:tcPr>
            <w:tcW w:w="6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ххх</w:t>
            </w:r>
            <w:proofErr w:type="spellEnd"/>
          </w:p>
        </w:tc>
        <w:tc>
          <w:tcPr>
            <w:tcW w:w="4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4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1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7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6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59"/>
        </w:trPr>
        <w:tc>
          <w:tcPr>
            <w:tcW w:w="49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</w:t>
            </w:r>
            <w:proofErr w:type="spellEnd"/>
          </w:p>
        </w:tc>
        <w:tc>
          <w:tcPr>
            <w:tcW w:w="43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9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01</w:t>
            </w:r>
          </w:p>
        </w:tc>
        <w:tc>
          <w:tcPr>
            <w:tcW w:w="397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93" w:type="dxa"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2351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ответственный исполнитель мероприятия (ГРБС)</w:t>
            </w:r>
          </w:p>
        </w:tc>
        <w:tc>
          <w:tcPr>
            <w:tcW w:w="6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ххх</w:t>
            </w:r>
            <w:proofErr w:type="spellEnd"/>
          </w:p>
        </w:tc>
        <w:tc>
          <w:tcPr>
            <w:tcW w:w="4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</w:t>
            </w:r>
            <w:proofErr w:type="spellEnd"/>
          </w:p>
        </w:tc>
        <w:tc>
          <w:tcPr>
            <w:tcW w:w="424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</w:t>
            </w:r>
            <w:proofErr w:type="spellEnd"/>
          </w:p>
        </w:tc>
        <w:tc>
          <w:tcPr>
            <w:tcW w:w="81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ххххххх</w:t>
            </w:r>
            <w:proofErr w:type="spellEnd"/>
          </w:p>
        </w:tc>
        <w:tc>
          <w:tcPr>
            <w:tcW w:w="47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ххх</w:t>
            </w:r>
            <w:proofErr w:type="spellEnd"/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6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59"/>
        </w:trPr>
        <w:tc>
          <w:tcPr>
            <w:tcW w:w="49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</w:t>
            </w:r>
            <w:proofErr w:type="spellEnd"/>
          </w:p>
        </w:tc>
        <w:tc>
          <w:tcPr>
            <w:tcW w:w="43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9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01</w:t>
            </w:r>
          </w:p>
        </w:tc>
        <w:tc>
          <w:tcPr>
            <w:tcW w:w="397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93" w:type="dxa"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2351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ответственный исполнитель мероприятия (ГРБС)</w:t>
            </w:r>
          </w:p>
        </w:tc>
        <w:tc>
          <w:tcPr>
            <w:tcW w:w="6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ххх</w:t>
            </w:r>
            <w:proofErr w:type="spellEnd"/>
          </w:p>
        </w:tc>
        <w:tc>
          <w:tcPr>
            <w:tcW w:w="4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</w:t>
            </w:r>
            <w:proofErr w:type="spellEnd"/>
          </w:p>
        </w:tc>
        <w:tc>
          <w:tcPr>
            <w:tcW w:w="424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</w:t>
            </w:r>
            <w:proofErr w:type="spellEnd"/>
          </w:p>
        </w:tc>
        <w:tc>
          <w:tcPr>
            <w:tcW w:w="81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ххххххх</w:t>
            </w:r>
            <w:proofErr w:type="spellEnd"/>
          </w:p>
        </w:tc>
        <w:tc>
          <w:tcPr>
            <w:tcW w:w="47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ххх</w:t>
            </w:r>
            <w:proofErr w:type="spellEnd"/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6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495"/>
        </w:trPr>
        <w:tc>
          <w:tcPr>
            <w:tcW w:w="49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</w:t>
            </w:r>
            <w:proofErr w:type="spellEnd"/>
          </w:p>
        </w:tc>
        <w:tc>
          <w:tcPr>
            <w:tcW w:w="43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9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02</w:t>
            </w:r>
          </w:p>
        </w:tc>
        <w:tc>
          <w:tcPr>
            <w:tcW w:w="397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393" w:type="dxa"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2351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Наименование основного мероприятия</w:t>
            </w:r>
          </w:p>
        </w:tc>
        <w:tc>
          <w:tcPr>
            <w:tcW w:w="2268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ответственный исполнитель основного мероприятия (ГРБС)</w:t>
            </w:r>
          </w:p>
        </w:tc>
        <w:tc>
          <w:tcPr>
            <w:tcW w:w="6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ххх</w:t>
            </w:r>
            <w:proofErr w:type="spellEnd"/>
          </w:p>
        </w:tc>
        <w:tc>
          <w:tcPr>
            <w:tcW w:w="4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</w:t>
            </w:r>
            <w:proofErr w:type="spellEnd"/>
          </w:p>
        </w:tc>
        <w:tc>
          <w:tcPr>
            <w:tcW w:w="424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</w:t>
            </w:r>
            <w:proofErr w:type="spellEnd"/>
          </w:p>
        </w:tc>
        <w:tc>
          <w:tcPr>
            <w:tcW w:w="81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ххххххх</w:t>
            </w:r>
            <w:proofErr w:type="spellEnd"/>
          </w:p>
        </w:tc>
        <w:tc>
          <w:tcPr>
            <w:tcW w:w="47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ххх</w:t>
            </w:r>
            <w:proofErr w:type="spellEnd"/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6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510"/>
        </w:trPr>
        <w:tc>
          <w:tcPr>
            <w:tcW w:w="49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</w:t>
            </w:r>
            <w:proofErr w:type="spellEnd"/>
          </w:p>
        </w:tc>
        <w:tc>
          <w:tcPr>
            <w:tcW w:w="43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9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03</w:t>
            </w:r>
          </w:p>
        </w:tc>
        <w:tc>
          <w:tcPr>
            <w:tcW w:w="397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393" w:type="dxa"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2351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Наименование основного мероприятия</w:t>
            </w:r>
          </w:p>
        </w:tc>
        <w:tc>
          <w:tcPr>
            <w:tcW w:w="2268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ответственный исполнитель основного мероприятия (ГРБС)</w:t>
            </w:r>
          </w:p>
        </w:tc>
        <w:tc>
          <w:tcPr>
            <w:tcW w:w="6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ххх</w:t>
            </w:r>
            <w:proofErr w:type="spellEnd"/>
          </w:p>
        </w:tc>
        <w:tc>
          <w:tcPr>
            <w:tcW w:w="4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</w:t>
            </w:r>
            <w:proofErr w:type="spellEnd"/>
          </w:p>
        </w:tc>
        <w:tc>
          <w:tcPr>
            <w:tcW w:w="424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</w:t>
            </w:r>
            <w:proofErr w:type="spellEnd"/>
          </w:p>
        </w:tc>
        <w:tc>
          <w:tcPr>
            <w:tcW w:w="81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ххххххх</w:t>
            </w:r>
            <w:proofErr w:type="spellEnd"/>
          </w:p>
        </w:tc>
        <w:tc>
          <w:tcPr>
            <w:tcW w:w="47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ххх</w:t>
            </w:r>
            <w:proofErr w:type="spellEnd"/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6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59"/>
        </w:trPr>
        <w:tc>
          <w:tcPr>
            <w:tcW w:w="490" w:type="dxa"/>
            <w:vMerge w:val="restart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lastRenderedPageBreak/>
              <w:t>хх</w:t>
            </w:r>
            <w:proofErr w:type="spellEnd"/>
          </w:p>
        </w:tc>
        <w:tc>
          <w:tcPr>
            <w:tcW w:w="430" w:type="dxa"/>
            <w:vMerge w:val="restart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90" w:type="dxa"/>
            <w:vMerge w:val="restart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04</w:t>
            </w:r>
          </w:p>
        </w:tc>
        <w:tc>
          <w:tcPr>
            <w:tcW w:w="397" w:type="dxa"/>
            <w:vMerge w:val="restart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393" w:type="dxa"/>
            <w:vMerge w:val="restart"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2351" w:type="dxa"/>
            <w:vMerge w:val="restart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Наименование основного мероприятия</w:t>
            </w:r>
          </w:p>
        </w:tc>
        <w:tc>
          <w:tcPr>
            <w:tcW w:w="2268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6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4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1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7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6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59"/>
        </w:trPr>
        <w:tc>
          <w:tcPr>
            <w:tcW w:w="49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9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397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393" w:type="dxa"/>
            <w:vMerge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2351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ответственный исполнитель мероприятия (ГРБС)</w:t>
            </w:r>
          </w:p>
        </w:tc>
        <w:tc>
          <w:tcPr>
            <w:tcW w:w="6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ххх</w:t>
            </w:r>
            <w:proofErr w:type="spellEnd"/>
          </w:p>
        </w:tc>
        <w:tc>
          <w:tcPr>
            <w:tcW w:w="4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4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1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7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6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59"/>
        </w:trPr>
        <w:tc>
          <w:tcPr>
            <w:tcW w:w="49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9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397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393" w:type="dxa"/>
            <w:vMerge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2351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ответственный исполнитель мероприятия (ГРБС)</w:t>
            </w:r>
          </w:p>
        </w:tc>
        <w:tc>
          <w:tcPr>
            <w:tcW w:w="6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ххх</w:t>
            </w:r>
            <w:proofErr w:type="spellEnd"/>
          </w:p>
        </w:tc>
        <w:tc>
          <w:tcPr>
            <w:tcW w:w="4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4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1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7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6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59"/>
        </w:trPr>
        <w:tc>
          <w:tcPr>
            <w:tcW w:w="49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</w:t>
            </w:r>
            <w:proofErr w:type="spellEnd"/>
          </w:p>
        </w:tc>
        <w:tc>
          <w:tcPr>
            <w:tcW w:w="43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9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04</w:t>
            </w:r>
          </w:p>
        </w:tc>
        <w:tc>
          <w:tcPr>
            <w:tcW w:w="397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93" w:type="dxa"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2351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ответственный исполнитель мероприятия (ГРБС)</w:t>
            </w:r>
          </w:p>
        </w:tc>
        <w:tc>
          <w:tcPr>
            <w:tcW w:w="6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ххх</w:t>
            </w:r>
            <w:proofErr w:type="spellEnd"/>
          </w:p>
        </w:tc>
        <w:tc>
          <w:tcPr>
            <w:tcW w:w="4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</w:t>
            </w:r>
            <w:proofErr w:type="spellEnd"/>
          </w:p>
        </w:tc>
        <w:tc>
          <w:tcPr>
            <w:tcW w:w="424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</w:t>
            </w:r>
            <w:proofErr w:type="spellEnd"/>
          </w:p>
        </w:tc>
        <w:tc>
          <w:tcPr>
            <w:tcW w:w="81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ххххххх</w:t>
            </w:r>
            <w:proofErr w:type="spellEnd"/>
          </w:p>
        </w:tc>
        <w:tc>
          <w:tcPr>
            <w:tcW w:w="47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ххх</w:t>
            </w:r>
            <w:proofErr w:type="spellEnd"/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6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59"/>
        </w:trPr>
        <w:tc>
          <w:tcPr>
            <w:tcW w:w="49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</w:t>
            </w:r>
            <w:proofErr w:type="spellEnd"/>
          </w:p>
        </w:tc>
        <w:tc>
          <w:tcPr>
            <w:tcW w:w="43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9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04</w:t>
            </w:r>
          </w:p>
        </w:tc>
        <w:tc>
          <w:tcPr>
            <w:tcW w:w="397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93" w:type="dxa"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2351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ответственный исполнитель мероприятия (ГРБС)</w:t>
            </w:r>
          </w:p>
        </w:tc>
        <w:tc>
          <w:tcPr>
            <w:tcW w:w="6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ххх</w:t>
            </w:r>
            <w:proofErr w:type="spellEnd"/>
          </w:p>
        </w:tc>
        <w:tc>
          <w:tcPr>
            <w:tcW w:w="4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</w:t>
            </w:r>
            <w:proofErr w:type="spellEnd"/>
          </w:p>
        </w:tc>
        <w:tc>
          <w:tcPr>
            <w:tcW w:w="424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</w:t>
            </w:r>
            <w:proofErr w:type="spellEnd"/>
          </w:p>
        </w:tc>
        <w:tc>
          <w:tcPr>
            <w:tcW w:w="81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ххххххх</w:t>
            </w:r>
            <w:proofErr w:type="spellEnd"/>
          </w:p>
        </w:tc>
        <w:tc>
          <w:tcPr>
            <w:tcW w:w="47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ххх</w:t>
            </w:r>
            <w:proofErr w:type="spellEnd"/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6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59"/>
        </w:trPr>
        <w:tc>
          <w:tcPr>
            <w:tcW w:w="490" w:type="dxa"/>
            <w:vMerge w:val="restart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хх</w:t>
            </w:r>
            <w:proofErr w:type="spellEnd"/>
          </w:p>
        </w:tc>
        <w:tc>
          <w:tcPr>
            <w:tcW w:w="430" w:type="dxa"/>
            <w:vMerge w:val="restart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490" w:type="dxa"/>
            <w:vMerge w:val="restart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7" w:type="dxa"/>
            <w:vMerge w:val="restart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3" w:type="dxa"/>
            <w:vMerge w:val="restart"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1" w:type="dxa"/>
            <w:vMerge w:val="restart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 xml:space="preserve">Наименование подпрограммы </w:t>
            </w:r>
          </w:p>
        </w:tc>
        <w:tc>
          <w:tcPr>
            <w:tcW w:w="2268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6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4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1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7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6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55"/>
        </w:trPr>
        <w:tc>
          <w:tcPr>
            <w:tcW w:w="49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9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7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3" w:type="dxa"/>
            <w:vMerge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1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ответственный исполнитель подпрограммы (ГРБС)</w:t>
            </w:r>
          </w:p>
        </w:tc>
        <w:tc>
          <w:tcPr>
            <w:tcW w:w="6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ххх</w:t>
            </w:r>
            <w:proofErr w:type="spellEnd"/>
          </w:p>
        </w:tc>
        <w:tc>
          <w:tcPr>
            <w:tcW w:w="4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4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1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7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6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59"/>
        </w:trPr>
        <w:tc>
          <w:tcPr>
            <w:tcW w:w="49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9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7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3" w:type="dxa"/>
            <w:vMerge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1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соисполнитель (ГРБС) 1</w:t>
            </w:r>
          </w:p>
        </w:tc>
        <w:tc>
          <w:tcPr>
            <w:tcW w:w="6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ххх</w:t>
            </w:r>
            <w:proofErr w:type="spellEnd"/>
          </w:p>
        </w:tc>
        <w:tc>
          <w:tcPr>
            <w:tcW w:w="4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4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1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7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6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59"/>
        </w:trPr>
        <w:tc>
          <w:tcPr>
            <w:tcW w:w="49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9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7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3" w:type="dxa"/>
            <w:vMerge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1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соисполнитель (ГРБС)…</w:t>
            </w:r>
          </w:p>
        </w:tc>
        <w:tc>
          <w:tcPr>
            <w:tcW w:w="6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ххх</w:t>
            </w:r>
            <w:proofErr w:type="spellEnd"/>
          </w:p>
        </w:tc>
        <w:tc>
          <w:tcPr>
            <w:tcW w:w="4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4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1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7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6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59"/>
        </w:trPr>
        <w:tc>
          <w:tcPr>
            <w:tcW w:w="49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9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7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3" w:type="dxa"/>
            <w:vMerge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1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…</w:t>
            </w:r>
          </w:p>
        </w:tc>
        <w:tc>
          <w:tcPr>
            <w:tcW w:w="6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ххх</w:t>
            </w:r>
            <w:proofErr w:type="spellEnd"/>
          </w:p>
        </w:tc>
        <w:tc>
          <w:tcPr>
            <w:tcW w:w="4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4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1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7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6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435"/>
        </w:trPr>
        <w:tc>
          <w:tcPr>
            <w:tcW w:w="49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</w:t>
            </w:r>
            <w:proofErr w:type="spellEnd"/>
          </w:p>
        </w:tc>
        <w:tc>
          <w:tcPr>
            <w:tcW w:w="43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49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01</w:t>
            </w:r>
          </w:p>
        </w:tc>
        <w:tc>
          <w:tcPr>
            <w:tcW w:w="397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393" w:type="dxa"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2351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Наименование основного мероприятия</w:t>
            </w:r>
          </w:p>
        </w:tc>
        <w:tc>
          <w:tcPr>
            <w:tcW w:w="2268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ответственный исполнитель основного мероприятия (ГРБС)</w:t>
            </w:r>
          </w:p>
        </w:tc>
        <w:tc>
          <w:tcPr>
            <w:tcW w:w="6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ххх</w:t>
            </w:r>
            <w:proofErr w:type="spellEnd"/>
          </w:p>
        </w:tc>
        <w:tc>
          <w:tcPr>
            <w:tcW w:w="4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</w:t>
            </w:r>
            <w:proofErr w:type="spellEnd"/>
          </w:p>
        </w:tc>
        <w:tc>
          <w:tcPr>
            <w:tcW w:w="424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</w:t>
            </w:r>
            <w:proofErr w:type="spellEnd"/>
          </w:p>
        </w:tc>
        <w:tc>
          <w:tcPr>
            <w:tcW w:w="81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ххххххх</w:t>
            </w:r>
            <w:proofErr w:type="spellEnd"/>
          </w:p>
        </w:tc>
        <w:tc>
          <w:tcPr>
            <w:tcW w:w="47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ххх</w:t>
            </w:r>
            <w:proofErr w:type="spellEnd"/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6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465"/>
        </w:trPr>
        <w:tc>
          <w:tcPr>
            <w:tcW w:w="49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</w:t>
            </w:r>
            <w:proofErr w:type="spellEnd"/>
          </w:p>
        </w:tc>
        <w:tc>
          <w:tcPr>
            <w:tcW w:w="43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49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02</w:t>
            </w:r>
          </w:p>
        </w:tc>
        <w:tc>
          <w:tcPr>
            <w:tcW w:w="397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393" w:type="dxa"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2351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Наименование основного мероприятия</w:t>
            </w:r>
          </w:p>
        </w:tc>
        <w:tc>
          <w:tcPr>
            <w:tcW w:w="2268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ответственный исполнитель основного мероприятия (ГРБС)</w:t>
            </w:r>
          </w:p>
        </w:tc>
        <w:tc>
          <w:tcPr>
            <w:tcW w:w="6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ххх</w:t>
            </w:r>
            <w:proofErr w:type="spellEnd"/>
          </w:p>
        </w:tc>
        <w:tc>
          <w:tcPr>
            <w:tcW w:w="4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</w:t>
            </w:r>
            <w:proofErr w:type="spellEnd"/>
          </w:p>
        </w:tc>
        <w:tc>
          <w:tcPr>
            <w:tcW w:w="424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</w:t>
            </w:r>
            <w:proofErr w:type="spellEnd"/>
          </w:p>
        </w:tc>
        <w:tc>
          <w:tcPr>
            <w:tcW w:w="81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ххххххх</w:t>
            </w:r>
            <w:proofErr w:type="spellEnd"/>
          </w:p>
        </w:tc>
        <w:tc>
          <w:tcPr>
            <w:tcW w:w="47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ххх</w:t>
            </w:r>
            <w:proofErr w:type="spellEnd"/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6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59"/>
        </w:trPr>
        <w:tc>
          <w:tcPr>
            <w:tcW w:w="490" w:type="dxa"/>
            <w:vMerge w:val="restart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</w:t>
            </w:r>
            <w:proofErr w:type="spellEnd"/>
          </w:p>
        </w:tc>
        <w:tc>
          <w:tcPr>
            <w:tcW w:w="430" w:type="dxa"/>
            <w:vMerge w:val="restart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490" w:type="dxa"/>
            <w:vMerge w:val="restart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03</w:t>
            </w:r>
          </w:p>
        </w:tc>
        <w:tc>
          <w:tcPr>
            <w:tcW w:w="397" w:type="dxa"/>
            <w:vMerge w:val="restart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393" w:type="dxa"/>
            <w:vMerge w:val="restart"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2351" w:type="dxa"/>
            <w:vMerge w:val="restart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Наименование основного мероприятия</w:t>
            </w:r>
          </w:p>
        </w:tc>
        <w:tc>
          <w:tcPr>
            <w:tcW w:w="2268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6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4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1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7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6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59"/>
        </w:trPr>
        <w:tc>
          <w:tcPr>
            <w:tcW w:w="49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9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397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393" w:type="dxa"/>
            <w:vMerge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2351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ответственный исполнитель мероприятия (ГРБС)</w:t>
            </w:r>
          </w:p>
        </w:tc>
        <w:tc>
          <w:tcPr>
            <w:tcW w:w="6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ххх</w:t>
            </w:r>
            <w:proofErr w:type="spellEnd"/>
          </w:p>
        </w:tc>
        <w:tc>
          <w:tcPr>
            <w:tcW w:w="4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4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1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7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6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59"/>
        </w:trPr>
        <w:tc>
          <w:tcPr>
            <w:tcW w:w="49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9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397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393" w:type="dxa"/>
            <w:vMerge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2351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ответственный исполнитель мероприятия (ГРБС)</w:t>
            </w:r>
          </w:p>
        </w:tc>
        <w:tc>
          <w:tcPr>
            <w:tcW w:w="6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ххх</w:t>
            </w:r>
            <w:proofErr w:type="spellEnd"/>
          </w:p>
        </w:tc>
        <w:tc>
          <w:tcPr>
            <w:tcW w:w="4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4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1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7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6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59"/>
        </w:trPr>
        <w:tc>
          <w:tcPr>
            <w:tcW w:w="49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</w:t>
            </w:r>
            <w:proofErr w:type="spellEnd"/>
          </w:p>
        </w:tc>
        <w:tc>
          <w:tcPr>
            <w:tcW w:w="43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49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03</w:t>
            </w:r>
          </w:p>
        </w:tc>
        <w:tc>
          <w:tcPr>
            <w:tcW w:w="397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93" w:type="dxa"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2351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ответственный исполнитель мероприятия (ГРБС)</w:t>
            </w:r>
          </w:p>
        </w:tc>
        <w:tc>
          <w:tcPr>
            <w:tcW w:w="6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ххх</w:t>
            </w:r>
            <w:proofErr w:type="spellEnd"/>
          </w:p>
        </w:tc>
        <w:tc>
          <w:tcPr>
            <w:tcW w:w="4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</w:t>
            </w:r>
            <w:proofErr w:type="spellEnd"/>
          </w:p>
        </w:tc>
        <w:tc>
          <w:tcPr>
            <w:tcW w:w="424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</w:t>
            </w:r>
            <w:proofErr w:type="spellEnd"/>
          </w:p>
        </w:tc>
        <w:tc>
          <w:tcPr>
            <w:tcW w:w="81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ххххххх</w:t>
            </w:r>
            <w:proofErr w:type="spellEnd"/>
          </w:p>
        </w:tc>
        <w:tc>
          <w:tcPr>
            <w:tcW w:w="47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ххх</w:t>
            </w:r>
            <w:proofErr w:type="spellEnd"/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6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59"/>
        </w:trPr>
        <w:tc>
          <w:tcPr>
            <w:tcW w:w="49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</w:t>
            </w:r>
            <w:proofErr w:type="spellEnd"/>
          </w:p>
        </w:tc>
        <w:tc>
          <w:tcPr>
            <w:tcW w:w="43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49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03</w:t>
            </w:r>
          </w:p>
        </w:tc>
        <w:tc>
          <w:tcPr>
            <w:tcW w:w="397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93" w:type="dxa"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2351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ответственный исполнитель мероприятия (ГРБС)</w:t>
            </w:r>
          </w:p>
        </w:tc>
        <w:tc>
          <w:tcPr>
            <w:tcW w:w="6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ххх</w:t>
            </w:r>
            <w:proofErr w:type="spellEnd"/>
          </w:p>
        </w:tc>
        <w:tc>
          <w:tcPr>
            <w:tcW w:w="4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</w:t>
            </w:r>
            <w:proofErr w:type="spellEnd"/>
          </w:p>
        </w:tc>
        <w:tc>
          <w:tcPr>
            <w:tcW w:w="424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</w:t>
            </w:r>
            <w:proofErr w:type="spellEnd"/>
          </w:p>
        </w:tc>
        <w:tc>
          <w:tcPr>
            <w:tcW w:w="81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ххххххх</w:t>
            </w:r>
            <w:proofErr w:type="spellEnd"/>
          </w:p>
        </w:tc>
        <w:tc>
          <w:tcPr>
            <w:tcW w:w="47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ххх</w:t>
            </w:r>
            <w:proofErr w:type="spellEnd"/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6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59"/>
        </w:trPr>
        <w:tc>
          <w:tcPr>
            <w:tcW w:w="490" w:type="dxa"/>
            <w:vMerge w:val="restart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хх</w:t>
            </w:r>
            <w:proofErr w:type="spellEnd"/>
          </w:p>
        </w:tc>
        <w:tc>
          <w:tcPr>
            <w:tcW w:w="430" w:type="dxa"/>
            <w:vMerge w:val="restart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…</w:t>
            </w:r>
          </w:p>
        </w:tc>
        <w:tc>
          <w:tcPr>
            <w:tcW w:w="490" w:type="dxa"/>
            <w:vMerge w:val="restart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7" w:type="dxa"/>
            <w:vMerge w:val="restart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3" w:type="dxa"/>
            <w:vMerge w:val="restart"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1" w:type="dxa"/>
            <w:vMerge w:val="restart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 xml:space="preserve">Наименование </w:t>
            </w: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подпрограммы </w:t>
            </w:r>
          </w:p>
        </w:tc>
        <w:tc>
          <w:tcPr>
            <w:tcW w:w="2268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lastRenderedPageBreak/>
              <w:t>Всего</w:t>
            </w:r>
          </w:p>
        </w:tc>
        <w:tc>
          <w:tcPr>
            <w:tcW w:w="6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4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1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7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6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55"/>
        </w:trPr>
        <w:tc>
          <w:tcPr>
            <w:tcW w:w="49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9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7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3" w:type="dxa"/>
            <w:vMerge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1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ответственный исполнитель подпрограммы (ГРБС)</w:t>
            </w:r>
          </w:p>
        </w:tc>
        <w:tc>
          <w:tcPr>
            <w:tcW w:w="6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ххх</w:t>
            </w:r>
            <w:proofErr w:type="spellEnd"/>
          </w:p>
        </w:tc>
        <w:tc>
          <w:tcPr>
            <w:tcW w:w="4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4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1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7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6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59"/>
        </w:trPr>
        <w:tc>
          <w:tcPr>
            <w:tcW w:w="49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9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7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3" w:type="dxa"/>
            <w:vMerge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1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соисполнитель (ГРБС) 1</w:t>
            </w:r>
          </w:p>
        </w:tc>
        <w:tc>
          <w:tcPr>
            <w:tcW w:w="6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ххх</w:t>
            </w:r>
            <w:proofErr w:type="spellEnd"/>
          </w:p>
        </w:tc>
        <w:tc>
          <w:tcPr>
            <w:tcW w:w="4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4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1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7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6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59"/>
        </w:trPr>
        <w:tc>
          <w:tcPr>
            <w:tcW w:w="49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9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7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3" w:type="dxa"/>
            <w:vMerge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1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соисполнитель  (ГРБС) …</w:t>
            </w:r>
          </w:p>
        </w:tc>
        <w:tc>
          <w:tcPr>
            <w:tcW w:w="6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ххх</w:t>
            </w:r>
            <w:proofErr w:type="spellEnd"/>
          </w:p>
        </w:tc>
        <w:tc>
          <w:tcPr>
            <w:tcW w:w="4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4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1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7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6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59"/>
        </w:trPr>
        <w:tc>
          <w:tcPr>
            <w:tcW w:w="49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9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7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3" w:type="dxa"/>
            <w:vMerge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51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…</w:t>
            </w:r>
          </w:p>
        </w:tc>
        <w:tc>
          <w:tcPr>
            <w:tcW w:w="6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ххх</w:t>
            </w:r>
            <w:proofErr w:type="spellEnd"/>
          </w:p>
        </w:tc>
        <w:tc>
          <w:tcPr>
            <w:tcW w:w="42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4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1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7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6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 </w:t>
            </w:r>
          </w:p>
        </w:tc>
      </w:tr>
    </w:tbl>
    <w:p w:rsidR="006E4ED9" w:rsidRPr="006E4ED9" w:rsidRDefault="006E4ED9" w:rsidP="006E4E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6E4ED9" w:rsidRPr="006E4ED9" w:rsidSect="006E4ED9">
          <w:pgSz w:w="16838" w:h="11906" w:orient="landscape"/>
          <w:pgMar w:top="1418" w:right="1418" w:bottom="851" w:left="1418" w:header="709" w:footer="709" w:gutter="0"/>
          <w:cols w:space="708"/>
          <w:titlePg/>
          <w:docGrid w:linePitch="360"/>
        </w:sectPr>
      </w:pPr>
    </w:p>
    <w:p w:rsidR="006E4ED9" w:rsidRPr="006E4ED9" w:rsidRDefault="006E4ED9" w:rsidP="006E4E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E4ED9" w:rsidRPr="006E4ED9" w:rsidRDefault="006E4ED9" w:rsidP="006E4ED9">
      <w:pPr>
        <w:rPr>
          <w:rFonts w:ascii="Times New Roman" w:hAnsi="Times New Roman"/>
          <w:sz w:val="24"/>
          <w:szCs w:val="24"/>
          <w:lang w:eastAsia="ru-RU"/>
        </w:rPr>
      </w:pPr>
      <w:r w:rsidRPr="006E4ED9">
        <w:rPr>
          <w:rFonts w:ascii="Times New Roman" w:hAnsi="Times New Roman"/>
          <w:b/>
          <w:sz w:val="24"/>
          <w:szCs w:val="24"/>
          <w:lang w:eastAsia="ru-RU"/>
        </w:rPr>
        <w:t>Форма 6.</w:t>
      </w:r>
      <w:r w:rsidRPr="006E4ED9">
        <w:rPr>
          <w:rFonts w:ascii="Times New Roman" w:hAnsi="Times New Roman"/>
          <w:sz w:val="24"/>
          <w:szCs w:val="24"/>
          <w:lang w:eastAsia="ru-RU"/>
        </w:rPr>
        <w:t xml:space="preserve"> Прогнозная (справочная) оценка ресурсного обеспечения реализации муниципальной программы за счет всех источников финансирования </w:t>
      </w:r>
    </w:p>
    <w:tbl>
      <w:tblPr>
        <w:tblW w:w="14521" w:type="dxa"/>
        <w:tblInd w:w="93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/>
      </w:tblPr>
      <w:tblGrid>
        <w:gridCol w:w="724"/>
        <w:gridCol w:w="709"/>
        <w:gridCol w:w="2497"/>
        <w:gridCol w:w="3882"/>
        <w:gridCol w:w="1109"/>
        <w:gridCol w:w="1120"/>
        <w:gridCol w:w="1120"/>
        <w:gridCol w:w="1120"/>
        <w:gridCol w:w="1120"/>
        <w:gridCol w:w="1120"/>
      </w:tblGrid>
      <w:tr w:rsidR="006E4ED9" w:rsidRPr="006E4ED9" w:rsidTr="000A180B">
        <w:trPr>
          <w:trHeight w:val="20"/>
          <w:tblHeader/>
        </w:trPr>
        <w:tc>
          <w:tcPr>
            <w:tcW w:w="1433" w:type="dxa"/>
            <w:gridSpan w:val="2"/>
            <w:vMerge w:val="restart"/>
            <w:shd w:val="clear" w:color="000000" w:fill="FFFFFF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Код аналитической программной классификации</w:t>
            </w:r>
          </w:p>
        </w:tc>
        <w:tc>
          <w:tcPr>
            <w:tcW w:w="2497" w:type="dxa"/>
            <w:vMerge w:val="restart"/>
            <w:shd w:val="clear" w:color="000000" w:fill="FFFFFF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3882" w:type="dxa"/>
            <w:vMerge w:val="restart"/>
            <w:shd w:val="clear" w:color="000000" w:fill="FFFFFF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6709" w:type="dxa"/>
            <w:gridSpan w:val="6"/>
            <w:shd w:val="clear" w:color="000000" w:fill="FFFFFF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Оценка расходов, тыс. рублей</w:t>
            </w:r>
          </w:p>
        </w:tc>
      </w:tr>
      <w:tr w:rsidR="006E4ED9" w:rsidRPr="006E4ED9" w:rsidTr="000A180B">
        <w:trPr>
          <w:trHeight w:val="287"/>
          <w:tblHeader/>
        </w:trPr>
        <w:tc>
          <w:tcPr>
            <w:tcW w:w="1433" w:type="dxa"/>
            <w:gridSpan w:val="2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97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2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vMerge w:val="restart"/>
            <w:shd w:val="clear" w:color="000000" w:fill="FFFFFF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1120" w:type="dxa"/>
            <w:vMerge w:val="restart"/>
            <w:shd w:val="clear" w:color="000000" w:fill="FFFFFF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очередной год</w:t>
            </w:r>
          </w:p>
        </w:tc>
        <w:tc>
          <w:tcPr>
            <w:tcW w:w="1120" w:type="dxa"/>
            <w:vMerge w:val="restart"/>
            <w:shd w:val="clear" w:color="000000" w:fill="FFFFFF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первый год планового периода</w:t>
            </w:r>
          </w:p>
        </w:tc>
        <w:tc>
          <w:tcPr>
            <w:tcW w:w="1120" w:type="dxa"/>
            <w:vMerge w:val="restart"/>
            <w:shd w:val="clear" w:color="000000" w:fill="FFFFFF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второй год планового периода</w:t>
            </w:r>
          </w:p>
        </w:tc>
        <w:tc>
          <w:tcPr>
            <w:tcW w:w="1120" w:type="dxa"/>
            <w:vMerge w:val="restart"/>
            <w:shd w:val="clear" w:color="000000" w:fill="FFFFFF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120" w:type="dxa"/>
            <w:vMerge w:val="restart"/>
            <w:shd w:val="clear" w:color="000000" w:fill="FFFFFF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год завершения действия программы</w:t>
            </w:r>
          </w:p>
        </w:tc>
      </w:tr>
      <w:tr w:rsidR="006E4ED9" w:rsidRPr="006E4ED9" w:rsidTr="000A180B">
        <w:trPr>
          <w:trHeight w:val="20"/>
          <w:tblHeader/>
        </w:trPr>
        <w:tc>
          <w:tcPr>
            <w:tcW w:w="724" w:type="dxa"/>
            <w:shd w:val="clear" w:color="000000" w:fill="FFFFFF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Пп</w:t>
            </w:r>
          </w:p>
        </w:tc>
        <w:tc>
          <w:tcPr>
            <w:tcW w:w="2497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2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E4ED9" w:rsidRPr="006E4ED9" w:rsidTr="000A180B">
        <w:trPr>
          <w:trHeight w:val="20"/>
        </w:trPr>
        <w:tc>
          <w:tcPr>
            <w:tcW w:w="724" w:type="dxa"/>
            <w:vMerge w:val="restart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709" w:type="dxa"/>
            <w:vMerge w:val="restart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97" w:type="dxa"/>
            <w:vMerge w:val="restart"/>
            <w:shd w:val="clear" w:color="000000" w:fill="FFFFFF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муниципальной программы</w:t>
            </w:r>
          </w:p>
        </w:tc>
        <w:tc>
          <w:tcPr>
            <w:tcW w:w="3882" w:type="dxa"/>
            <w:shd w:val="clear" w:color="000000" w:fill="FFFFFF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09" w:type="dxa"/>
            <w:shd w:val="clear" w:color="000000" w:fill="FFFFFF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0"/>
        </w:trPr>
        <w:tc>
          <w:tcPr>
            <w:tcW w:w="724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97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2" w:type="dxa"/>
            <w:shd w:val="clear" w:color="000000" w:fill="FFFFFF"/>
            <w:vAlign w:val="center"/>
            <w:hideMark/>
          </w:tcPr>
          <w:p w:rsidR="006E4ED9" w:rsidRPr="006E4ED9" w:rsidRDefault="005473CC" w:rsidP="005473CC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консолидированный  </w:t>
            </w:r>
            <w:r w:rsidR="006E4ED9"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бюджет района</w:t>
            </w:r>
          </w:p>
        </w:tc>
        <w:tc>
          <w:tcPr>
            <w:tcW w:w="1109" w:type="dxa"/>
            <w:shd w:val="clear" w:color="000000" w:fill="FFFFFF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0"/>
        </w:trPr>
        <w:tc>
          <w:tcPr>
            <w:tcW w:w="724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97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2" w:type="dxa"/>
            <w:shd w:val="clear" w:color="000000" w:fill="FFFFFF"/>
            <w:vAlign w:val="center"/>
            <w:hideMark/>
          </w:tcPr>
          <w:p w:rsidR="006E4ED9" w:rsidRPr="006E4ED9" w:rsidRDefault="00C410C4" w:rsidP="006E4ED9">
            <w:pPr>
              <w:spacing w:before="40" w:after="40" w:line="240" w:lineRule="auto"/>
              <w:ind w:firstLineChars="100" w:firstLine="170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    </w:t>
            </w:r>
            <w:r w:rsidR="006E4ED9"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1109" w:type="dxa"/>
            <w:shd w:val="clear" w:color="000000" w:fill="FFFFFF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0"/>
        </w:trPr>
        <w:tc>
          <w:tcPr>
            <w:tcW w:w="724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97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2" w:type="dxa"/>
            <w:shd w:val="clear" w:color="000000" w:fill="FFFFFF"/>
            <w:vAlign w:val="center"/>
            <w:hideMark/>
          </w:tcPr>
          <w:p w:rsidR="006E4ED9" w:rsidRPr="006E4ED9" w:rsidRDefault="00C410C4" w:rsidP="00681D0D">
            <w:pPr>
              <w:spacing w:before="40" w:after="40" w:line="240" w:lineRule="auto"/>
              <w:ind w:left="230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  </w:t>
            </w:r>
            <w:r w:rsidR="006E4ED9"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собственные средства бюджета </w:t>
            </w: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 </w:t>
            </w:r>
            <w:r w:rsidR="006E4ED9"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муниципального района</w:t>
            </w:r>
          </w:p>
        </w:tc>
        <w:tc>
          <w:tcPr>
            <w:tcW w:w="1109" w:type="dxa"/>
            <w:shd w:val="clear" w:color="000000" w:fill="FFFFFF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0"/>
        </w:trPr>
        <w:tc>
          <w:tcPr>
            <w:tcW w:w="724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97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2" w:type="dxa"/>
            <w:shd w:val="clear" w:color="000000" w:fill="FFFFFF"/>
            <w:vAlign w:val="center"/>
            <w:hideMark/>
          </w:tcPr>
          <w:p w:rsidR="006E4ED9" w:rsidRPr="006E4ED9" w:rsidRDefault="00C410C4" w:rsidP="00681D0D">
            <w:pPr>
              <w:spacing w:before="40" w:after="40" w:line="240" w:lineRule="auto"/>
              <w:ind w:left="230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средства </w:t>
            </w:r>
            <w:r w:rsidR="006E4ED9"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бюджета </w:t>
            </w:r>
            <w:r w:rsidR="00681D0D">
              <w:rPr>
                <w:rFonts w:ascii="Times New Roman" w:hAnsi="Times New Roman"/>
                <w:sz w:val="17"/>
                <w:szCs w:val="17"/>
                <w:lang w:eastAsia="ru-RU"/>
              </w:rPr>
              <w:t>Республики Башкортостан</w:t>
            </w:r>
          </w:p>
        </w:tc>
        <w:tc>
          <w:tcPr>
            <w:tcW w:w="1109" w:type="dxa"/>
            <w:shd w:val="clear" w:color="000000" w:fill="FFFFFF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0"/>
        </w:trPr>
        <w:tc>
          <w:tcPr>
            <w:tcW w:w="724" w:type="dxa"/>
            <w:vMerge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97" w:type="dxa"/>
            <w:vMerge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2" w:type="dxa"/>
            <w:shd w:val="clear" w:color="000000" w:fill="FFFFFF"/>
            <w:vAlign w:val="center"/>
          </w:tcPr>
          <w:p w:rsidR="006E4ED9" w:rsidRPr="006E4ED9" w:rsidRDefault="006E4ED9" w:rsidP="00C410C4">
            <w:pPr>
              <w:spacing w:before="40" w:after="40" w:line="240" w:lineRule="auto"/>
              <w:ind w:left="230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 </w:t>
            </w:r>
            <w:r w:rsidR="00C410C4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средства </w:t>
            </w: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бюджета </w:t>
            </w:r>
            <w:r w:rsidR="00681D0D">
              <w:rPr>
                <w:rFonts w:ascii="Times New Roman" w:hAnsi="Times New Roman"/>
                <w:sz w:val="17"/>
                <w:szCs w:val="17"/>
                <w:lang w:eastAsia="ru-RU"/>
              </w:rPr>
              <w:t>Р</w:t>
            </w:r>
            <w:r w:rsidR="00C410C4">
              <w:rPr>
                <w:rFonts w:ascii="Times New Roman" w:hAnsi="Times New Roman"/>
                <w:sz w:val="17"/>
                <w:szCs w:val="17"/>
                <w:lang w:eastAsia="ru-RU"/>
              </w:rPr>
              <w:t>оссийской Федерации</w:t>
            </w:r>
          </w:p>
        </w:tc>
        <w:tc>
          <w:tcPr>
            <w:tcW w:w="1109" w:type="dxa"/>
            <w:shd w:val="clear" w:color="000000" w:fill="FFFFFF"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shd w:val="clear" w:color="000000" w:fill="FFFFFF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shd w:val="clear" w:color="000000" w:fill="FFFFFF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shd w:val="clear" w:color="000000" w:fill="FFFFFF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shd w:val="clear" w:color="000000" w:fill="FFFFFF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shd w:val="clear" w:color="000000" w:fill="FFFFFF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E4ED9" w:rsidRPr="006E4ED9" w:rsidTr="000A180B">
        <w:trPr>
          <w:trHeight w:val="20"/>
        </w:trPr>
        <w:tc>
          <w:tcPr>
            <w:tcW w:w="724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97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2" w:type="dxa"/>
            <w:shd w:val="clear" w:color="000000" w:fill="FFFFFF"/>
            <w:vAlign w:val="center"/>
            <w:hideMark/>
          </w:tcPr>
          <w:p w:rsidR="006E4ED9" w:rsidRPr="006E4ED9" w:rsidRDefault="00C410C4" w:rsidP="00C410C4">
            <w:pPr>
              <w:spacing w:before="40" w:after="40" w:line="240" w:lineRule="auto"/>
              <w:ind w:left="230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средства б</w:t>
            </w:r>
            <w:r w:rsidR="006E4ED9"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юджетов</w:t>
            </w: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 сельских </w:t>
            </w:r>
            <w:r w:rsidR="006E4ED9"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 поселений </w:t>
            </w:r>
          </w:p>
        </w:tc>
        <w:tc>
          <w:tcPr>
            <w:tcW w:w="1109" w:type="dxa"/>
            <w:shd w:val="clear" w:color="000000" w:fill="FFFFFF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0"/>
        </w:trPr>
        <w:tc>
          <w:tcPr>
            <w:tcW w:w="724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97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2" w:type="dxa"/>
            <w:shd w:val="clear" w:color="000000" w:fill="FFFFFF"/>
            <w:vAlign w:val="center"/>
            <w:hideMark/>
          </w:tcPr>
          <w:p w:rsidR="006E4ED9" w:rsidRPr="006E4ED9" w:rsidRDefault="006E4ED9" w:rsidP="00681D0D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средства бюджета </w:t>
            </w:r>
            <w:r w:rsidR="00681D0D">
              <w:rPr>
                <w:rFonts w:ascii="Times New Roman" w:hAnsi="Times New Roman"/>
                <w:sz w:val="17"/>
                <w:szCs w:val="17"/>
                <w:lang w:eastAsia="ru-RU"/>
              </w:rPr>
              <w:t>Республики Башкортостан</w:t>
            </w: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, планируемые к привлечению</w:t>
            </w:r>
          </w:p>
        </w:tc>
        <w:tc>
          <w:tcPr>
            <w:tcW w:w="1109" w:type="dxa"/>
            <w:shd w:val="clear" w:color="000000" w:fill="FFFFFF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0"/>
        </w:trPr>
        <w:tc>
          <w:tcPr>
            <w:tcW w:w="724" w:type="dxa"/>
            <w:vMerge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97" w:type="dxa"/>
            <w:vMerge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2" w:type="dxa"/>
            <w:shd w:val="clear" w:color="000000" w:fill="FFFFFF"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иные источники</w:t>
            </w:r>
          </w:p>
        </w:tc>
        <w:tc>
          <w:tcPr>
            <w:tcW w:w="1109" w:type="dxa"/>
            <w:shd w:val="clear" w:color="000000" w:fill="FFFFFF"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shd w:val="clear" w:color="000000" w:fill="FFFFFF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shd w:val="clear" w:color="000000" w:fill="FFFFFF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shd w:val="clear" w:color="000000" w:fill="FFFFFF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shd w:val="clear" w:color="000000" w:fill="FFFFFF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shd w:val="clear" w:color="000000" w:fill="FFFFFF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E4ED9" w:rsidRPr="006E4ED9" w:rsidTr="000A180B">
        <w:trPr>
          <w:trHeight w:val="20"/>
        </w:trPr>
        <w:tc>
          <w:tcPr>
            <w:tcW w:w="724" w:type="dxa"/>
            <w:vMerge w:val="restart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709" w:type="dxa"/>
            <w:vMerge w:val="restart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97" w:type="dxa"/>
            <w:vMerge w:val="restart"/>
            <w:shd w:val="clear" w:color="000000" w:fill="FFFFFF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подпрограммы 1 муниципальной программы</w:t>
            </w:r>
          </w:p>
        </w:tc>
        <w:tc>
          <w:tcPr>
            <w:tcW w:w="3882" w:type="dxa"/>
            <w:shd w:val="clear" w:color="000000" w:fill="FFFFFF"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09" w:type="dxa"/>
            <w:shd w:val="clear" w:color="000000" w:fill="FFFFFF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0"/>
        </w:trPr>
        <w:tc>
          <w:tcPr>
            <w:tcW w:w="724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97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2" w:type="dxa"/>
            <w:shd w:val="clear" w:color="000000" w:fill="FFFFFF"/>
            <w:vAlign w:val="center"/>
          </w:tcPr>
          <w:p w:rsidR="006E4ED9" w:rsidRPr="006E4ED9" w:rsidRDefault="005473CC" w:rsidP="00681D0D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консолидированный  </w:t>
            </w: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бюджет района</w:t>
            </w:r>
          </w:p>
        </w:tc>
        <w:tc>
          <w:tcPr>
            <w:tcW w:w="1109" w:type="dxa"/>
            <w:shd w:val="clear" w:color="000000" w:fill="FFFFFF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0"/>
        </w:trPr>
        <w:tc>
          <w:tcPr>
            <w:tcW w:w="724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97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2" w:type="dxa"/>
            <w:shd w:val="clear" w:color="000000" w:fill="FFFFFF"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ind w:firstLineChars="100" w:firstLine="170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1109" w:type="dxa"/>
            <w:shd w:val="clear" w:color="000000" w:fill="FFFFFF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0"/>
        </w:trPr>
        <w:tc>
          <w:tcPr>
            <w:tcW w:w="724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97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2" w:type="dxa"/>
            <w:shd w:val="clear" w:color="000000" w:fill="FFFFFF"/>
            <w:vAlign w:val="center"/>
          </w:tcPr>
          <w:p w:rsidR="006E4ED9" w:rsidRPr="006E4ED9" w:rsidRDefault="006E4ED9" w:rsidP="00681D0D">
            <w:pPr>
              <w:spacing w:before="40" w:after="40" w:line="240" w:lineRule="auto"/>
              <w:ind w:left="230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собственные средства бюджета муниципального района </w:t>
            </w:r>
          </w:p>
        </w:tc>
        <w:tc>
          <w:tcPr>
            <w:tcW w:w="1109" w:type="dxa"/>
            <w:shd w:val="clear" w:color="000000" w:fill="FFFFFF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0"/>
        </w:trPr>
        <w:tc>
          <w:tcPr>
            <w:tcW w:w="724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97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2" w:type="dxa"/>
            <w:shd w:val="clear" w:color="000000" w:fill="FFFFFF"/>
            <w:vAlign w:val="center"/>
          </w:tcPr>
          <w:p w:rsidR="006E4ED9" w:rsidRPr="006E4ED9" w:rsidRDefault="005473CC" w:rsidP="00681D0D">
            <w:pPr>
              <w:spacing w:before="40" w:after="40" w:line="240" w:lineRule="auto"/>
              <w:ind w:left="230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средства </w:t>
            </w: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бюджета </w:t>
            </w: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Республики Башкортостан</w:t>
            </w:r>
          </w:p>
        </w:tc>
        <w:tc>
          <w:tcPr>
            <w:tcW w:w="1109" w:type="dxa"/>
            <w:shd w:val="clear" w:color="000000" w:fill="FFFFFF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0"/>
        </w:trPr>
        <w:tc>
          <w:tcPr>
            <w:tcW w:w="724" w:type="dxa"/>
            <w:vMerge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97" w:type="dxa"/>
            <w:vMerge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2" w:type="dxa"/>
            <w:shd w:val="clear" w:color="000000" w:fill="FFFFFF"/>
            <w:vAlign w:val="center"/>
          </w:tcPr>
          <w:p w:rsidR="006E4ED9" w:rsidRPr="006E4ED9" w:rsidRDefault="005473CC" w:rsidP="00681D0D">
            <w:pPr>
              <w:spacing w:before="40" w:after="40" w:line="240" w:lineRule="auto"/>
              <w:ind w:left="230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средства </w:t>
            </w: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бюджета </w:t>
            </w: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Российской Федерации</w:t>
            </w:r>
          </w:p>
        </w:tc>
        <w:tc>
          <w:tcPr>
            <w:tcW w:w="1109" w:type="dxa"/>
            <w:shd w:val="clear" w:color="000000" w:fill="FFFFFF"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shd w:val="clear" w:color="000000" w:fill="FFFFFF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shd w:val="clear" w:color="000000" w:fill="FFFFFF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shd w:val="clear" w:color="000000" w:fill="FFFFFF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shd w:val="clear" w:color="000000" w:fill="FFFFFF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shd w:val="clear" w:color="000000" w:fill="FFFFFF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E4ED9" w:rsidRPr="006E4ED9" w:rsidTr="000A180B">
        <w:trPr>
          <w:trHeight w:val="20"/>
        </w:trPr>
        <w:tc>
          <w:tcPr>
            <w:tcW w:w="724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97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2" w:type="dxa"/>
            <w:shd w:val="clear" w:color="000000" w:fill="FFFFFF"/>
            <w:vAlign w:val="center"/>
          </w:tcPr>
          <w:p w:rsidR="006E4ED9" w:rsidRPr="006E4ED9" w:rsidRDefault="005473CC" w:rsidP="00681D0D">
            <w:pPr>
              <w:spacing w:before="40" w:after="40" w:line="240" w:lineRule="auto"/>
              <w:ind w:left="230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средства б</w:t>
            </w: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юджетов</w:t>
            </w: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 сельских </w:t>
            </w: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 поселений</w:t>
            </w:r>
          </w:p>
        </w:tc>
        <w:tc>
          <w:tcPr>
            <w:tcW w:w="1109" w:type="dxa"/>
            <w:shd w:val="clear" w:color="000000" w:fill="FFFFFF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0"/>
        </w:trPr>
        <w:tc>
          <w:tcPr>
            <w:tcW w:w="724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97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2" w:type="dxa"/>
            <w:shd w:val="clear" w:color="000000" w:fill="FFFFFF"/>
            <w:vAlign w:val="center"/>
          </w:tcPr>
          <w:p w:rsidR="006E4ED9" w:rsidRPr="006E4ED9" w:rsidRDefault="006E4ED9" w:rsidP="00681D0D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средства бюджета </w:t>
            </w:r>
            <w:r w:rsidR="00681D0D">
              <w:rPr>
                <w:rFonts w:ascii="Times New Roman" w:hAnsi="Times New Roman"/>
                <w:sz w:val="17"/>
                <w:szCs w:val="17"/>
                <w:lang w:eastAsia="ru-RU"/>
              </w:rPr>
              <w:t>Республики Башкортостан</w:t>
            </w: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, планируемые к привлечению</w:t>
            </w:r>
          </w:p>
        </w:tc>
        <w:tc>
          <w:tcPr>
            <w:tcW w:w="1109" w:type="dxa"/>
            <w:shd w:val="clear" w:color="000000" w:fill="FFFFFF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0"/>
        </w:trPr>
        <w:tc>
          <w:tcPr>
            <w:tcW w:w="724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97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2" w:type="dxa"/>
            <w:shd w:val="clear" w:color="000000" w:fill="FFFFFF"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иные источники</w:t>
            </w:r>
          </w:p>
        </w:tc>
        <w:tc>
          <w:tcPr>
            <w:tcW w:w="1109" w:type="dxa"/>
            <w:shd w:val="clear" w:color="000000" w:fill="FFFFFF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0"/>
        </w:trPr>
        <w:tc>
          <w:tcPr>
            <w:tcW w:w="724" w:type="dxa"/>
            <w:vMerge w:val="restart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709" w:type="dxa"/>
            <w:vMerge w:val="restart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497" w:type="dxa"/>
            <w:vMerge w:val="restart"/>
            <w:shd w:val="clear" w:color="000000" w:fill="FFFFFF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Наименование подпрограммы </w:t>
            </w:r>
            <w:r w:rsidR="00AB78F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… </w:t>
            </w: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3882" w:type="dxa"/>
            <w:shd w:val="clear" w:color="000000" w:fill="FFFFFF"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7"/>
                <w:szCs w:val="17"/>
                <w:lang w:eastAsia="ru-RU"/>
              </w:rPr>
              <w:lastRenderedPageBreak/>
              <w:t>Всего</w:t>
            </w:r>
          </w:p>
        </w:tc>
        <w:tc>
          <w:tcPr>
            <w:tcW w:w="1109" w:type="dxa"/>
            <w:shd w:val="clear" w:color="000000" w:fill="FFFFFF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0"/>
        </w:trPr>
        <w:tc>
          <w:tcPr>
            <w:tcW w:w="724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97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2" w:type="dxa"/>
            <w:shd w:val="clear" w:color="000000" w:fill="FFFFFF"/>
            <w:vAlign w:val="center"/>
          </w:tcPr>
          <w:p w:rsidR="006E4ED9" w:rsidRPr="006E4ED9" w:rsidRDefault="005473CC" w:rsidP="00681D0D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консолидированный  </w:t>
            </w: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бюджет района</w:t>
            </w:r>
          </w:p>
        </w:tc>
        <w:tc>
          <w:tcPr>
            <w:tcW w:w="1109" w:type="dxa"/>
            <w:shd w:val="clear" w:color="000000" w:fill="FFFFFF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0"/>
        </w:trPr>
        <w:tc>
          <w:tcPr>
            <w:tcW w:w="724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97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2" w:type="dxa"/>
            <w:shd w:val="clear" w:color="000000" w:fill="FFFFFF"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ind w:firstLineChars="100" w:firstLine="170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1109" w:type="dxa"/>
            <w:shd w:val="clear" w:color="000000" w:fill="FFFFFF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0"/>
        </w:trPr>
        <w:tc>
          <w:tcPr>
            <w:tcW w:w="724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97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2" w:type="dxa"/>
            <w:shd w:val="clear" w:color="000000" w:fill="FFFFFF"/>
            <w:vAlign w:val="center"/>
          </w:tcPr>
          <w:p w:rsidR="006E4ED9" w:rsidRPr="006E4ED9" w:rsidRDefault="006E4ED9" w:rsidP="00681D0D">
            <w:pPr>
              <w:spacing w:before="40" w:after="40" w:line="240" w:lineRule="auto"/>
              <w:ind w:left="230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собственные средства бюджета муниципального района </w:t>
            </w:r>
          </w:p>
        </w:tc>
        <w:tc>
          <w:tcPr>
            <w:tcW w:w="1109" w:type="dxa"/>
            <w:shd w:val="clear" w:color="000000" w:fill="FFFFFF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0"/>
        </w:trPr>
        <w:tc>
          <w:tcPr>
            <w:tcW w:w="724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97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2" w:type="dxa"/>
            <w:shd w:val="clear" w:color="000000" w:fill="FFFFFF"/>
            <w:vAlign w:val="center"/>
          </w:tcPr>
          <w:p w:rsidR="006E4ED9" w:rsidRPr="006E4ED9" w:rsidRDefault="005473CC" w:rsidP="00681D0D">
            <w:pPr>
              <w:spacing w:before="40" w:after="40" w:line="240" w:lineRule="auto"/>
              <w:ind w:left="230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средства </w:t>
            </w: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бюджета </w:t>
            </w: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Республики Башкортостан</w:t>
            </w:r>
          </w:p>
        </w:tc>
        <w:tc>
          <w:tcPr>
            <w:tcW w:w="1109" w:type="dxa"/>
            <w:shd w:val="clear" w:color="000000" w:fill="FFFFFF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0"/>
        </w:trPr>
        <w:tc>
          <w:tcPr>
            <w:tcW w:w="724" w:type="dxa"/>
            <w:vMerge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97" w:type="dxa"/>
            <w:vMerge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2" w:type="dxa"/>
            <w:shd w:val="clear" w:color="000000" w:fill="FFFFFF"/>
            <w:vAlign w:val="center"/>
          </w:tcPr>
          <w:p w:rsidR="006E4ED9" w:rsidRPr="006E4ED9" w:rsidRDefault="005473CC" w:rsidP="00681D0D">
            <w:pPr>
              <w:spacing w:before="40" w:after="40" w:line="240" w:lineRule="auto"/>
              <w:ind w:left="230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средства </w:t>
            </w: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бюджета </w:t>
            </w: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Российской Федерации</w:t>
            </w:r>
          </w:p>
        </w:tc>
        <w:tc>
          <w:tcPr>
            <w:tcW w:w="1109" w:type="dxa"/>
            <w:shd w:val="clear" w:color="000000" w:fill="FFFFFF"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shd w:val="clear" w:color="000000" w:fill="FFFFFF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shd w:val="clear" w:color="000000" w:fill="FFFFFF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shd w:val="clear" w:color="000000" w:fill="FFFFFF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shd w:val="clear" w:color="000000" w:fill="FFFFFF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shd w:val="clear" w:color="000000" w:fill="FFFFFF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E4ED9" w:rsidRPr="006E4ED9" w:rsidTr="000A180B">
        <w:trPr>
          <w:trHeight w:val="20"/>
        </w:trPr>
        <w:tc>
          <w:tcPr>
            <w:tcW w:w="724" w:type="dxa"/>
            <w:vMerge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97" w:type="dxa"/>
            <w:vMerge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2" w:type="dxa"/>
            <w:shd w:val="clear" w:color="000000" w:fill="FFFFFF"/>
            <w:vAlign w:val="center"/>
          </w:tcPr>
          <w:p w:rsidR="006E4ED9" w:rsidRPr="006E4ED9" w:rsidRDefault="005473CC" w:rsidP="00681D0D">
            <w:pPr>
              <w:spacing w:before="40" w:after="40" w:line="240" w:lineRule="auto"/>
              <w:ind w:left="230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средства б</w:t>
            </w: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юджетов</w:t>
            </w: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 сельских </w:t>
            </w: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 поселений</w:t>
            </w:r>
          </w:p>
        </w:tc>
        <w:tc>
          <w:tcPr>
            <w:tcW w:w="1109" w:type="dxa"/>
            <w:shd w:val="clear" w:color="000000" w:fill="FFFFFF"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shd w:val="clear" w:color="000000" w:fill="FFFFFF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shd w:val="clear" w:color="000000" w:fill="FFFFFF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shd w:val="clear" w:color="000000" w:fill="FFFFFF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shd w:val="clear" w:color="000000" w:fill="FFFFFF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shd w:val="clear" w:color="000000" w:fill="FFFFFF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E4ED9" w:rsidRPr="006E4ED9" w:rsidTr="000A180B">
        <w:trPr>
          <w:trHeight w:val="20"/>
        </w:trPr>
        <w:tc>
          <w:tcPr>
            <w:tcW w:w="724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97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2" w:type="dxa"/>
            <w:shd w:val="clear" w:color="000000" w:fill="FFFFFF"/>
            <w:vAlign w:val="center"/>
          </w:tcPr>
          <w:p w:rsidR="006E4ED9" w:rsidRPr="006E4ED9" w:rsidRDefault="006E4ED9" w:rsidP="00681D0D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средства бюджета </w:t>
            </w:r>
            <w:r w:rsidR="00681D0D">
              <w:rPr>
                <w:rFonts w:ascii="Times New Roman" w:hAnsi="Times New Roman"/>
                <w:sz w:val="17"/>
                <w:szCs w:val="17"/>
                <w:lang w:eastAsia="ru-RU"/>
              </w:rPr>
              <w:t>Республики Башкортостан,</w:t>
            </w: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 планируемые к привлечению</w:t>
            </w:r>
          </w:p>
        </w:tc>
        <w:tc>
          <w:tcPr>
            <w:tcW w:w="1109" w:type="dxa"/>
            <w:shd w:val="clear" w:color="000000" w:fill="FFFFFF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0"/>
        </w:trPr>
        <w:tc>
          <w:tcPr>
            <w:tcW w:w="724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97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82" w:type="dxa"/>
            <w:shd w:val="clear" w:color="000000" w:fill="FFFFFF"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иные источники</w:t>
            </w:r>
          </w:p>
        </w:tc>
        <w:tc>
          <w:tcPr>
            <w:tcW w:w="1109" w:type="dxa"/>
            <w:shd w:val="clear" w:color="000000" w:fill="FFFFFF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6E4ED9" w:rsidRPr="006E4ED9" w:rsidRDefault="006E4ED9" w:rsidP="006E4E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6E4ED9" w:rsidRPr="006E4ED9" w:rsidSect="006E4ED9">
          <w:pgSz w:w="16838" w:h="11906" w:orient="landscape"/>
          <w:pgMar w:top="1418" w:right="1418" w:bottom="851" w:left="1418" w:header="709" w:footer="709" w:gutter="0"/>
          <w:cols w:space="708"/>
          <w:titlePg/>
          <w:docGrid w:linePitch="360"/>
        </w:sectPr>
      </w:pPr>
    </w:p>
    <w:p w:rsidR="006E4ED9" w:rsidRPr="006E4ED9" w:rsidRDefault="006E4ED9" w:rsidP="006E4ED9">
      <w:pPr>
        <w:spacing w:after="0" w:line="240" w:lineRule="auto"/>
        <w:ind w:left="11199"/>
        <w:rPr>
          <w:rFonts w:ascii="Times New Roman" w:hAnsi="Times New Roman"/>
          <w:sz w:val="24"/>
          <w:szCs w:val="24"/>
          <w:lang w:eastAsia="ru-RU"/>
        </w:rPr>
      </w:pPr>
      <w:r w:rsidRPr="006E4ED9">
        <w:rPr>
          <w:rFonts w:ascii="Times New Roman" w:hAnsi="Times New Roman"/>
          <w:sz w:val="24"/>
          <w:szCs w:val="24"/>
          <w:lang w:eastAsia="ru-RU"/>
        </w:rPr>
        <w:lastRenderedPageBreak/>
        <w:t>Приложение 3</w:t>
      </w:r>
    </w:p>
    <w:p w:rsidR="006E4ED9" w:rsidRPr="006E4ED9" w:rsidRDefault="006E4ED9" w:rsidP="006E4ED9">
      <w:pPr>
        <w:autoSpaceDE w:val="0"/>
        <w:autoSpaceDN w:val="0"/>
        <w:adjustRightInd w:val="0"/>
        <w:spacing w:after="0" w:line="240" w:lineRule="auto"/>
        <w:ind w:left="11199"/>
        <w:rPr>
          <w:rFonts w:ascii="Times New Roman" w:hAnsi="Times New Roman"/>
          <w:sz w:val="24"/>
          <w:szCs w:val="24"/>
          <w:lang w:eastAsia="ru-RU"/>
        </w:rPr>
      </w:pPr>
      <w:r w:rsidRPr="006E4ED9">
        <w:rPr>
          <w:rFonts w:ascii="Times New Roman" w:hAnsi="Times New Roman"/>
          <w:sz w:val="24"/>
          <w:szCs w:val="24"/>
          <w:lang w:eastAsia="ru-RU"/>
        </w:rPr>
        <w:t xml:space="preserve">к Порядку разработки, реализации и оценки эффективности муниципальных программ муниципального района   </w:t>
      </w:r>
    </w:p>
    <w:p w:rsidR="006E4ED9" w:rsidRPr="006E4ED9" w:rsidRDefault="006E4ED9" w:rsidP="006E4E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E4ED9" w:rsidRPr="006E4ED9" w:rsidRDefault="006E4ED9" w:rsidP="006E4E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E4ED9">
        <w:rPr>
          <w:rFonts w:ascii="Times New Roman" w:hAnsi="Times New Roman"/>
          <w:b/>
          <w:sz w:val="24"/>
          <w:szCs w:val="24"/>
          <w:lang w:eastAsia="ru-RU"/>
        </w:rPr>
        <w:t xml:space="preserve">Формы ежеквартальных и </w:t>
      </w:r>
      <w:proofErr w:type="gramStart"/>
      <w:r w:rsidRPr="006E4ED9">
        <w:rPr>
          <w:rFonts w:ascii="Times New Roman" w:hAnsi="Times New Roman"/>
          <w:b/>
          <w:sz w:val="24"/>
          <w:szCs w:val="24"/>
          <w:lang w:eastAsia="ru-RU"/>
        </w:rPr>
        <w:t>годового</w:t>
      </w:r>
      <w:proofErr w:type="gramEnd"/>
      <w:r w:rsidRPr="006E4ED9">
        <w:rPr>
          <w:rFonts w:ascii="Times New Roman" w:hAnsi="Times New Roman"/>
          <w:b/>
          <w:sz w:val="24"/>
          <w:szCs w:val="24"/>
          <w:lang w:eastAsia="ru-RU"/>
        </w:rPr>
        <w:t xml:space="preserve"> отчетов о реализации муниципальной программы</w:t>
      </w:r>
    </w:p>
    <w:p w:rsidR="006E4ED9" w:rsidRPr="006E4ED9" w:rsidRDefault="006E4ED9" w:rsidP="006E4E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60CF2" w:rsidRPr="006E4ED9" w:rsidRDefault="00B60CF2" w:rsidP="00B60CF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E4ED9">
        <w:rPr>
          <w:rFonts w:ascii="Times New Roman" w:hAnsi="Times New Roman"/>
          <w:b/>
          <w:sz w:val="24"/>
          <w:szCs w:val="24"/>
          <w:lang w:eastAsia="ru-RU"/>
        </w:rPr>
        <w:t xml:space="preserve">Форма </w:t>
      </w:r>
      <w:r>
        <w:rPr>
          <w:rFonts w:ascii="Times New Roman" w:hAnsi="Times New Roman"/>
          <w:b/>
          <w:sz w:val="24"/>
          <w:szCs w:val="24"/>
          <w:lang w:eastAsia="ru-RU"/>
        </w:rPr>
        <w:t>1</w:t>
      </w:r>
      <w:r w:rsidRPr="006E4ED9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hyperlink r:id="rId17" w:history="1">
        <w:r w:rsidRPr="006E4ED9">
          <w:rPr>
            <w:rFonts w:ascii="Times New Roman" w:hAnsi="Times New Roman"/>
            <w:sz w:val="24"/>
            <w:szCs w:val="24"/>
            <w:lang w:eastAsia="ru-RU"/>
          </w:rPr>
          <w:t>Отчет</w:t>
        </w:r>
      </w:hyperlink>
      <w:r w:rsidRPr="006E4ED9">
        <w:rPr>
          <w:rFonts w:ascii="Times New Roman" w:hAnsi="Times New Roman"/>
          <w:sz w:val="24"/>
          <w:szCs w:val="24"/>
          <w:lang w:eastAsia="ru-RU"/>
        </w:rPr>
        <w:t xml:space="preserve"> о достигнутых значениях целевых показателей (индикаторов) муниципальной программы </w:t>
      </w:r>
    </w:p>
    <w:p w:rsidR="00B60CF2" w:rsidRPr="006E4ED9" w:rsidRDefault="00B60CF2" w:rsidP="00B60CF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4928" w:type="dxa"/>
        <w:tblInd w:w="93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/>
      </w:tblPr>
      <w:tblGrid>
        <w:gridCol w:w="702"/>
        <w:gridCol w:w="566"/>
        <w:gridCol w:w="432"/>
        <w:gridCol w:w="2000"/>
        <w:gridCol w:w="1000"/>
        <w:gridCol w:w="1411"/>
        <w:gridCol w:w="1240"/>
        <w:gridCol w:w="1240"/>
        <w:gridCol w:w="1240"/>
        <w:gridCol w:w="1255"/>
        <w:gridCol w:w="1240"/>
        <w:gridCol w:w="2602"/>
      </w:tblGrid>
      <w:tr w:rsidR="00B60CF2" w:rsidRPr="006E4ED9" w:rsidTr="00B60CF2">
        <w:trPr>
          <w:trHeight w:val="20"/>
        </w:trPr>
        <w:tc>
          <w:tcPr>
            <w:tcW w:w="1268" w:type="dxa"/>
            <w:gridSpan w:val="2"/>
            <w:vMerge w:val="restart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000" w:type="dxa"/>
            <w:vMerge w:val="restart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Наименование целевого показателя (индикатора)</w:t>
            </w:r>
          </w:p>
        </w:tc>
        <w:tc>
          <w:tcPr>
            <w:tcW w:w="1000" w:type="dxa"/>
            <w:vMerge w:val="restart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3891" w:type="dxa"/>
            <w:gridSpan w:val="3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Значения целевого показателя (индикатора)</w:t>
            </w:r>
          </w:p>
        </w:tc>
        <w:tc>
          <w:tcPr>
            <w:tcW w:w="1240" w:type="dxa"/>
            <w:vMerge w:val="restart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Абсолютное отклонение факта от плана </w:t>
            </w:r>
          </w:p>
        </w:tc>
        <w:tc>
          <w:tcPr>
            <w:tcW w:w="1255" w:type="dxa"/>
            <w:vMerge w:val="restart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Относительное отклонение факта от плана, %</w:t>
            </w:r>
          </w:p>
        </w:tc>
        <w:tc>
          <w:tcPr>
            <w:tcW w:w="1240" w:type="dxa"/>
            <w:vMerge w:val="restart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Темп роста к уровню прошлого года, %</w:t>
            </w:r>
          </w:p>
        </w:tc>
        <w:tc>
          <w:tcPr>
            <w:tcW w:w="2602" w:type="dxa"/>
            <w:vMerge w:val="restart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B60CF2" w:rsidRPr="006E4ED9" w:rsidTr="00B60CF2">
        <w:trPr>
          <w:trHeight w:val="264"/>
        </w:trPr>
        <w:tc>
          <w:tcPr>
            <w:tcW w:w="1268" w:type="dxa"/>
            <w:gridSpan w:val="2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1" w:type="dxa"/>
            <w:vMerge w:val="restart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факт на начало отчетного периода (за прошлый год)</w:t>
            </w:r>
          </w:p>
        </w:tc>
        <w:tc>
          <w:tcPr>
            <w:tcW w:w="1240" w:type="dxa"/>
            <w:vMerge w:val="restart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план на конец отчетного (текущего) года</w:t>
            </w:r>
          </w:p>
        </w:tc>
        <w:tc>
          <w:tcPr>
            <w:tcW w:w="1240" w:type="dxa"/>
            <w:vMerge w:val="restart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факт на конец отчетного периода</w:t>
            </w:r>
          </w:p>
        </w:tc>
        <w:tc>
          <w:tcPr>
            <w:tcW w:w="1240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02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0CF2" w:rsidRPr="006E4ED9" w:rsidTr="00B60CF2">
        <w:trPr>
          <w:trHeight w:val="20"/>
        </w:trPr>
        <w:tc>
          <w:tcPr>
            <w:tcW w:w="702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566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Пп</w:t>
            </w:r>
            <w:proofErr w:type="spellEnd"/>
          </w:p>
        </w:tc>
        <w:tc>
          <w:tcPr>
            <w:tcW w:w="432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1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02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0CF2" w:rsidRPr="006E4ED9" w:rsidTr="00B60CF2">
        <w:trPr>
          <w:trHeight w:val="20"/>
        </w:trPr>
        <w:tc>
          <w:tcPr>
            <w:tcW w:w="702" w:type="dxa"/>
            <w:vMerge w:val="restart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хх</w:t>
            </w:r>
            <w:proofErr w:type="spellEnd"/>
          </w:p>
        </w:tc>
        <w:tc>
          <w:tcPr>
            <w:tcW w:w="566" w:type="dxa"/>
            <w:vMerge w:val="restart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28" w:type="dxa"/>
            <w:gridSpan w:val="9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Наименование программы </w:t>
            </w:r>
          </w:p>
        </w:tc>
      </w:tr>
      <w:tr w:rsidR="00B60CF2" w:rsidRPr="006E4ED9" w:rsidTr="00B60CF2">
        <w:trPr>
          <w:trHeight w:val="20"/>
        </w:trPr>
        <w:tc>
          <w:tcPr>
            <w:tcW w:w="702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00" w:type="dxa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Наименование целевого показателя (индикатора)</w:t>
            </w:r>
          </w:p>
        </w:tc>
        <w:tc>
          <w:tcPr>
            <w:tcW w:w="100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1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noWrap/>
            <w:vAlign w:val="center"/>
          </w:tcPr>
          <w:p w:rsidR="00B60CF2" w:rsidRPr="006E4ED9" w:rsidRDefault="00B60CF2" w:rsidP="001D2001">
            <w:pPr>
              <w:spacing w:before="40" w:after="4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noWrap/>
            <w:vAlign w:val="center"/>
          </w:tcPr>
          <w:p w:rsidR="00B60CF2" w:rsidRPr="006E4ED9" w:rsidRDefault="00B60CF2" w:rsidP="001D2001">
            <w:pPr>
              <w:spacing w:before="40" w:after="4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noWrap/>
            <w:vAlign w:val="center"/>
          </w:tcPr>
          <w:p w:rsidR="00B60CF2" w:rsidRPr="006E4ED9" w:rsidRDefault="00B60CF2" w:rsidP="001D2001">
            <w:pPr>
              <w:spacing w:before="40" w:after="4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02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60CF2" w:rsidRPr="006E4ED9" w:rsidTr="00B60CF2">
        <w:trPr>
          <w:trHeight w:val="20"/>
        </w:trPr>
        <w:tc>
          <w:tcPr>
            <w:tcW w:w="702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00" w:type="dxa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Наименование целевого показателя (индикатора)</w:t>
            </w:r>
          </w:p>
        </w:tc>
        <w:tc>
          <w:tcPr>
            <w:tcW w:w="100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1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noWrap/>
            <w:vAlign w:val="center"/>
          </w:tcPr>
          <w:p w:rsidR="00B60CF2" w:rsidRPr="006E4ED9" w:rsidRDefault="00B60CF2" w:rsidP="001D2001">
            <w:pPr>
              <w:spacing w:before="40" w:after="4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noWrap/>
            <w:vAlign w:val="center"/>
          </w:tcPr>
          <w:p w:rsidR="00B60CF2" w:rsidRPr="006E4ED9" w:rsidRDefault="00B60CF2" w:rsidP="001D2001">
            <w:pPr>
              <w:spacing w:before="40" w:after="4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noWrap/>
            <w:vAlign w:val="center"/>
          </w:tcPr>
          <w:p w:rsidR="00B60CF2" w:rsidRPr="006E4ED9" w:rsidRDefault="00B60CF2" w:rsidP="001D2001">
            <w:pPr>
              <w:spacing w:before="40" w:after="4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02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60CF2" w:rsidRPr="006E4ED9" w:rsidTr="00B60CF2">
        <w:trPr>
          <w:trHeight w:val="20"/>
        </w:trPr>
        <w:tc>
          <w:tcPr>
            <w:tcW w:w="702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000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1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5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2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60CF2" w:rsidRPr="006E4ED9" w:rsidTr="00B60CF2">
        <w:trPr>
          <w:trHeight w:val="20"/>
        </w:trPr>
        <w:tc>
          <w:tcPr>
            <w:tcW w:w="702" w:type="dxa"/>
            <w:vMerge w:val="restart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хх</w:t>
            </w:r>
            <w:proofErr w:type="spellEnd"/>
          </w:p>
        </w:tc>
        <w:tc>
          <w:tcPr>
            <w:tcW w:w="566" w:type="dxa"/>
            <w:vMerge w:val="restart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2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28" w:type="dxa"/>
            <w:gridSpan w:val="9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подпрограммы 1</w:t>
            </w:r>
          </w:p>
        </w:tc>
      </w:tr>
      <w:tr w:rsidR="00B60CF2" w:rsidRPr="006E4ED9" w:rsidTr="00B60CF2">
        <w:trPr>
          <w:trHeight w:val="20"/>
        </w:trPr>
        <w:tc>
          <w:tcPr>
            <w:tcW w:w="702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00" w:type="dxa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Наименование целевого показателя (индикатора)</w:t>
            </w:r>
          </w:p>
        </w:tc>
        <w:tc>
          <w:tcPr>
            <w:tcW w:w="100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1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noWrap/>
            <w:vAlign w:val="center"/>
          </w:tcPr>
          <w:p w:rsidR="00B60CF2" w:rsidRPr="006E4ED9" w:rsidRDefault="00B60CF2" w:rsidP="001D2001">
            <w:pPr>
              <w:spacing w:before="40" w:after="4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noWrap/>
            <w:vAlign w:val="center"/>
          </w:tcPr>
          <w:p w:rsidR="00B60CF2" w:rsidRPr="006E4ED9" w:rsidRDefault="00B60CF2" w:rsidP="001D2001">
            <w:pPr>
              <w:spacing w:before="40" w:after="4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noWrap/>
            <w:vAlign w:val="center"/>
          </w:tcPr>
          <w:p w:rsidR="00B60CF2" w:rsidRPr="006E4ED9" w:rsidRDefault="00B60CF2" w:rsidP="001D2001">
            <w:pPr>
              <w:spacing w:before="40" w:after="4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02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60CF2" w:rsidRPr="006E4ED9" w:rsidTr="00B60CF2">
        <w:trPr>
          <w:trHeight w:val="20"/>
        </w:trPr>
        <w:tc>
          <w:tcPr>
            <w:tcW w:w="702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00" w:type="dxa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Наименование целевого показателя (индикатора)</w:t>
            </w:r>
          </w:p>
        </w:tc>
        <w:tc>
          <w:tcPr>
            <w:tcW w:w="100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1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noWrap/>
            <w:vAlign w:val="center"/>
          </w:tcPr>
          <w:p w:rsidR="00B60CF2" w:rsidRPr="006E4ED9" w:rsidRDefault="00B60CF2" w:rsidP="001D2001">
            <w:pPr>
              <w:spacing w:before="40" w:after="4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noWrap/>
            <w:vAlign w:val="center"/>
          </w:tcPr>
          <w:p w:rsidR="00B60CF2" w:rsidRPr="006E4ED9" w:rsidRDefault="00B60CF2" w:rsidP="001D2001">
            <w:pPr>
              <w:spacing w:before="40" w:after="4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noWrap/>
            <w:vAlign w:val="center"/>
          </w:tcPr>
          <w:p w:rsidR="00B60CF2" w:rsidRPr="006E4ED9" w:rsidRDefault="00B60CF2" w:rsidP="001D2001">
            <w:pPr>
              <w:spacing w:before="40" w:after="4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02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60CF2" w:rsidRPr="006E4ED9" w:rsidTr="00B60CF2">
        <w:trPr>
          <w:trHeight w:val="20"/>
        </w:trPr>
        <w:tc>
          <w:tcPr>
            <w:tcW w:w="702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000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1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5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2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60CF2" w:rsidRPr="006E4ED9" w:rsidTr="00B60CF2">
        <w:trPr>
          <w:trHeight w:val="20"/>
        </w:trPr>
        <w:tc>
          <w:tcPr>
            <w:tcW w:w="702" w:type="dxa"/>
            <w:vMerge w:val="restart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хх</w:t>
            </w:r>
            <w:proofErr w:type="spellEnd"/>
          </w:p>
        </w:tc>
        <w:tc>
          <w:tcPr>
            <w:tcW w:w="566" w:type="dxa"/>
            <w:vMerge w:val="restart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32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28" w:type="dxa"/>
            <w:gridSpan w:val="9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подпрограммы …</w:t>
            </w:r>
          </w:p>
        </w:tc>
      </w:tr>
      <w:tr w:rsidR="00B60CF2" w:rsidRPr="006E4ED9" w:rsidTr="00B60CF2">
        <w:trPr>
          <w:trHeight w:val="20"/>
        </w:trPr>
        <w:tc>
          <w:tcPr>
            <w:tcW w:w="702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00" w:type="dxa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Наименование целевого показателя (индикатора)</w:t>
            </w:r>
          </w:p>
        </w:tc>
        <w:tc>
          <w:tcPr>
            <w:tcW w:w="100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1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noWrap/>
            <w:vAlign w:val="center"/>
          </w:tcPr>
          <w:p w:rsidR="00B60CF2" w:rsidRPr="006E4ED9" w:rsidRDefault="00B60CF2" w:rsidP="001D2001">
            <w:pPr>
              <w:spacing w:before="40" w:after="4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noWrap/>
            <w:vAlign w:val="center"/>
          </w:tcPr>
          <w:p w:rsidR="00B60CF2" w:rsidRPr="006E4ED9" w:rsidRDefault="00B60CF2" w:rsidP="001D2001">
            <w:pPr>
              <w:spacing w:before="40" w:after="4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noWrap/>
            <w:vAlign w:val="center"/>
          </w:tcPr>
          <w:p w:rsidR="00B60CF2" w:rsidRPr="006E4ED9" w:rsidRDefault="00B60CF2" w:rsidP="001D2001">
            <w:pPr>
              <w:spacing w:before="40" w:after="4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02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60CF2" w:rsidRPr="006E4ED9" w:rsidTr="00B60CF2">
        <w:trPr>
          <w:trHeight w:val="20"/>
        </w:trPr>
        <w:tc>
          <w:tcPr>
            <w:tcW w:w="702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00" w:type="dxa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Наименование целевого показателя (индикатора)</w:t>
            </w:r>
          </w:p>
        </w:tc>
        <w:tc>
          <w:tcPr>
            <w:tcW w:w="100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1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noWrap/>
            <w:vAlign w:val="center"/>
          </w:tcPr>
          <w:p w:rsidR="00B60CF2" w:rsidRPr="006E4ED9" w:rsidRDefault="00B60CF2" w:rsidP="001D2001">
            <w:pPr>
              <w:spacing w:before="40" w:after="4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noWrap/>
            <w:vAlign w:val="center"/>
          </w:tcPr>
          <w:p w:rsidR="00B60CF2" w:rsidRPr="006E4ED9" w:rsidRDefault="00B60CF2" w:rsidP="001D2001">
            <w:pPr>
              <w:spacing w:before="40" w:after="4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noWrap/>
            <w:vAlign w:val="center"/>
          </w:tcPr>
          <w:p w:rsidR="00B60CF2" w:rsidRPr="006E4ED9" w:rsidRDefault="00B60CF2" w:rsidP="001D2001">
            <w:pPr>
              <w:spacing w:before="40" w:after="4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02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60CF2" w:rsidRPr="006E4ED9" w:rsidTr="00B60CF2">
        <w:trPr>
          <w:trHeight w:val="20"/>
        </w:trPr>
        <w:tc>
          <w:tcPr>
            <w:tcW w:w="702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00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1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5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02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60CF2" w:rsidRPr="006E4ED9" w:rsidTr="00B60CF2">
        <w:trPr>
          <w:trHeight w:val="20"/>
        </w:trPr>
        <w:tc>
          <w:tcPr>
            <w:tcW w:w="702" w:type="dxa"/>
            <w:vAlign w:val="center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566" w:type="dxa"/>
            <w:vAlign w:val="center"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noWrap/>
            <w:vAlign w:val="center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1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02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B60CF2" w:rsidRPr="006E4ED9" w:rsidRDefault="00B60CF2" w:rsidP="00B60CF2">
      <w:pPr>
        <w:rPr>
          <w:rFonts w:ascii="Times New Roman" w:hAnsi="Times New Roman"/>
          <w:b/>
          <w:sz w:val="24"/>
          <w:szCs w:val="24"/>
          <w:lang w:eastAsia="ru-RU"/>
        </w:rPr>
        <w:sectPr w:rsidR="00B60CF2" w:rsidRPr="006E4ED9" w:rsidSect="00B60CF2">
          <w:pgSz w:w="16838" w:h="11906" w:orient="landscape"/>
          <w:pgMar w:top="1418" w:right="1418" w:bottom="1276" w:left="1418" w:header="709" w:footer="709" w:gutter="0"/>
          <w:cols w:space="708"/>
          <w:titlePg/>
          <w:docGrid w:linePitch="360"/>
        </w:sectPr>
      </w:pPr>
    </w:p>
    <w:p w:rsidR="00B60CF2" w:rsidRDefault="00B60CF2" w:rsidP="006E4ED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6E4ED9" w:rsidRPr="006E4ED9" w:rsidRDefault="00B60CF2" w:rsidP="006E4E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Форма 2</w:t>
      </w:r>
      <w:r w:rsidR="006E4ED9" w:rsidRPr="006E4ED9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hyperlink r:id="rId18" w:history="1">
        <w:r w:rsidR="006E4ED9" w:rsidRPr="006E4ED9">
          <w:rPr>
            <w:rFonts w:ascii="Times New Roman" w:hAnsi="Times New Roman"/>
            <w:sz w:val="24"/>
            <w:szCs w:val="24"/>
            <w:lang w:eastAsia="ru-RU"/>
          </w:rPr>
          <w:t>Отчет</w:t>
        </w:r>
      </w:hyperlink>
      <w:r w:rsidR="006E4ED9" w:rsidRPr="006E4ED9">
        <w:rPr>
          <w:rFonts w:ascii="Times New Roman" w:hAnsi="Times New Roman"/>
          <w:sz w:val="24"/>
          <w:szCs w:val="24"/>
          <w:lang w:eastAsia="ru-RU"/>
        </w:rPr>
        <w:t xml:space="preserve"> о выполнении основных мероприятий муниципальной программы </w:t>
      </w:r>
    </w:p>
    <w:p w:rsidR="006E4ED9" w:rsidRPr="006E4ED9" w:rsidRDefault="006E4ED9" w:rsidP="006E4E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4523" w:type="dxa"/>
        <w:tblInd w:w="93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/>
      </w:tblPr>
      <w:tblGrid>
        <w:gridCol w:w="474"/>
        <w:gridCol w:w="418"/>
        <w:gridCol w:w="474"/>
        <w:gridCol w:w="400"/>
        <w:gridCol w:w="2218"/>
        <w:gridCol w:w="2127"/>
        <w:gridCol w:w="1150"/>
        <w:gridCol w:w="1206"/>
        <w:gridCol w:w="1896"/>
        <w:gridCol w:w="1942"/>
        <w:gridCol w:w="2218"/>
      </w:tblGrid>
      <w:tr w:rsidR="006E4ED9" w:rsidRPr="006E4ED9" w:rsidTr="000A180B">
        <w:trPr>
          <w:trHeight w:val="20"/>
        </w:trPr>
        <w:tc>
          <w:tcPr>
            <w:tcW w:w="1766" w:type="dxa"/>
            <w:gridSpan w:val="4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Код аналитической программной классификации</w:t>
            </w:r>
          </w:p>
        </w:tc>
        <w:tc>
          <w:tcPr>
            <w:tcW w:w="2218" w:type="dxa"/>
            <w:vMerge w:val="restart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2127" w:type="dxa"/>
            <w:vMerge w:val="restart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50" w:type="dxa"/>
            <w:vMerge w:val="restart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Срок выполнения плановый </w:t>
            </w:r>
          </w:p>
        </w:tc>
        <w:tc>
          <w:tcPr>
            <w:tcW w:w="1206" w:type="dxa"/>
            <w:vMerge w:val="restart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Срок выполнения фактический</w:t>
            </w:r>
          </w:p>
        </w:tc>
        <w:tc>
          <w:tcPr>
            <w:tcW w:w="1896" w:type="dxa"/>
            <w:vMerge w:val="restart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Ожидаемый непосредственный результат</w:t>
            </w:r>
          </w:p>
        </w:tc>
        <w:tc>
          <w:tcPr>
            <w:tcW w:w="1942" w:type="dxa"/>
            <w:vMerge w:val="restart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Достигнутый результат</w:t>
            </w:r>
          </w:p>
        </w:tc>
        <w:tc>
          <w:tcPr>
            <w:tcW w:w="2218" w:type="dxa"/>
            <w:vMerge w:val="restart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Проблемы, возникшие в ходе реализации мероприятия</w:t>
            </w:r>
          </w:p>
        </w:tc>
      </w:tr>
      <w:tr w:rsidR="006E4ED9" w:rsidRPr="006E4ED9" w:rsidTr="000A180B">
        <w:trPr>
          <w:trHeight w:val="20"/>
        </w:trPr>
        <w:tc>
          <w:tcPr>
            <w:tcW w:w="474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418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Пп</w:t>
            </w:r>
          </w:p>
        </w:tc>
        <w:tc>
          <w:tcPr>
            <w:tcW w:w="474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ОМ</w:t>
            </w:r>
          </w:p>
        </w:tc>
        <w:tc>
          <w:tcPr>
            <w:tcW w:w="400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218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0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6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96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2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8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E4ED9" w:rsidRPr="006E4ED9" w:rsidTr="000A180B">
        <w:trPr>
          <w:trHeight w:val="20"/>
        </w:trPr>
        <w:tc>
          <w:tcPr>
            <w:tcW w:w="474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418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4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8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Подпрограмма 1</w:t>
            </w:r>
          </w:p>
        </w:tc>
        <w:tc>
          <w:tcPr>
            <w:tcW w:w="2127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6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96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42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8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0"/>
        </w:trPr>
        <w:tc>
          <w:tcPr>
            <w:tcW w:w="474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418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4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8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Основное мероприятие 1</w:t>
            </w:r>
          </w:p>
        </w:tc>
        <w:tc>
          <w:tcPr>
            <w:tcW w:w="2127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6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96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42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8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0"/>
        </w:trPr>
        <w:tc>
          <w:tcPr>
            <w:tcW w:w="474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418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4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0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8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Основное мероприятие 2</w:t>
            </w:r>
          </w:p>
        </w:tc>
        <w:tc>
          <w:tcPr>
            <w:tcW w:w="2127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6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96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42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8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0"/>
        </w:trPr>
        <w:tc>
          <w:tcPr>
            <w:tcW w:w="474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418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4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0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18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Мероприятие 1</w:t>
            </w:r>
          </w:p>
        </w:tc>
        <w:tc>
          <w:tcPr>
            <w:tcW w:w="2127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6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96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42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8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0"/>
        </w:trPr>
        <w:tc>
          <w:tcPr>
            <w:tcW w:w="474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418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4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0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18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Мероприятие 2</w:t>
            </w:r>
          </w:p>
        </w:tc>
        <w:tc>
          <w:tcPr>
            <w:tcW w:w="2127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6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96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42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8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0"/>
        </w:trPr>
        <w:tc>
          <w:tcPr>
            <w:tcW w:w="474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418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4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8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7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6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96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42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8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0"/>
        </w:trPr>
        <w:tc>
          <w:tcPr>
            <w:tcW w:w="474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418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4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8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7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6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96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42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8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0"/>
        </w:trPr>
        <w:tc>
          <w:tcPr>
            <w:tcW w:w="474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418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74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8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Подпрограмма </w:t>
            </w:r>
          </w:p>
        </w:tc>
        <w:tc>
          <w:tcPr>
            <w:tcW w:w="2127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6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96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42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8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0"/>
        </w:trPr>
        <w:tc>
          <w:tcPr>
            <w:tcW w:w="474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418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74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0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8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Основное мероприятие 1</w:t>
            </w:r>
          </w:p>
        </w:tc>
        <w:tc>
          <w:tcPr>
            <w:tcW w:w="2127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6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96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42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8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0"/>
        </w:trPr>
        <w:tc>
          <w:tcPr>
            <w:tcW w:w="474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418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74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0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8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Основное мероприятие 2</w:t>
            </w:r>
          </w:p>
        </w:tc>
        <w:tc>
          <w:tcPr>
            <w:tcW w:w="2127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6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96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42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8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0"/>
        </w:trPr>
        <w:tc>
          <w:tcPr>
            <w:tcW w:w="474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418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74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0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18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Мероприятие 1</w:t>
            </w:r>
          </w:p>
        </w:tc>
        <w:tc>
          <w:tcPr>
            <w:tcW w:w="2127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6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96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42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8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0"/>
        </w:trPr>
        <w:tc>
          <w:tcPr>
            <w:tcW w:w="474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418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4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8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7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6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96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42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8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6E4ED9" w:rsidRPr="006E4ED9" w:rsidRDefault="006E4ED9" w:rsidP="006E4E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6E4ED9" w:rsidRPr="006E4ED9" w:rsidSect="006E4ED9">
          <w:pgSz w:w="16838" w:h="11906" w:orient="landscape"/>
          <w:pgMar w:top="1418" w:right="1418" w:bottom="851" w:left="1418" w:header="709" w:footer="709" w:gutter="0"/>
          <w:cols w:space="708"/>
          <w:titlePg/>
          <w:docGrid w:linePitch="360"/>
        </w:sectPr>
      </w:pPr>
    </w:p>
    <w:p w:rsidR="00B60CF2" w:rsidRDefault="00B60CF2" w:rsidP="006E4E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Форма 3. </w:t>
      </w:r>
      <w:r w:rsidRPr="00B60CF2">
        <w:rPr>
          <w:rFonts w:ascii="Times New Roman" w:hAnsi="Times New Roman"/>
          <w:sz w:val="24"/>
          <w:szCs w:val="24"/>
          <w:lang w:eastAsia="ru-RU"/>
        </w:rPr>
        <w:t>Отчет о</w:t>
      </w:r>
      <w:r>
        <w:rPr>
          <w:rFonts w:ascii="Times New Roman" w:hAnsi="Times New Roman"/>
          <w:sz w:val="24"/>
          <w:szCs w:val="24"/>
          <w:lang w:eastAsia="ru-RU"/>
        </w:rPr>
        <w:t xml:space="preserve"> финансовой оценке применения мер муниципального регулирования</w:t>
      </w:r>
    </w:p>
    <w:p w:rsidR="00B60CF2" w:rsidRPr="00B60CF2" w:rsidRDefault="00B60CF2" w:rsidP="006E4E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4474" w:type="dxa"/>
        <w:tblInd w:w="93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/>
      </w:tblPr>
      <w:tblGrid>
        <w:gridCol w:w="866"/>
        <w:gridCol w:w="871"/>
        <w:gridCol w:w="2814"/>
        <w:gridCol w:w="2694"/>
        <w:gridCol w:w="1701"/>
        <w:gridCol w:w="1701"/>
        <w:gridCol w:w="1417"/>
        <w:gridCol w:w="2410"/>
      </w:tblGrid>
      <w:tr w:rsidR="003A075A" w:rsidRPr="006E4ED9" w:rsidTr="00E56BA0">
        <w:trPr>
          <w:trHeight w:val="20"/>
        </w:trPr>
        <w:tc>
          <w:tcPr>
            <w:tcW w:w="1737" w:type="dxa"/>
            <w:gridSpan w:val="2"/>
            <w:vAlign w:val="center"/>
          </w:tcPr>
          <w:p w:rsidR="003A075A" w:rsidRPr="006E4ED9" w:rsidRDefault="003A075A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Код аналитической программной классификации</w:t>
            </w:r>
          </w:p>
        </w:tc>
        <w:tc>
          <w:tcPr>
            <w:tcW w:w="2814" w:type="dxa"/>
            <w:vMerge w:val="restart"/>
            <w:vAlign w:val="center"/>
          </w:tcPr>
          <w:p w:rsidR="003A075A" w:rsidRPr="006E4ED9" w:rsidRDefault="003A075A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меры                                        муниципального регулирования</w:t>
            </w:r>
          </w:p>
        </w:tc>
        <w:tc>
          <w:tcPr>
            <w:tcW w:w="2694" w:type="dxa"/>
            <w:vMerge w:val="restart"/>
            <w:vAlign w:val="center"/>
          </w:tcPr>
          <w:p w:rsidR="003A075A" w:rsidRPr="006E4ED9" w:rsidRDefault="003A075A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Показатель применения меры</w:t>
            </w:r>
          </w:p>
        </w:tc>
        <w:tc>
          <w:tcPr>
            <w:tcW w:w="1701" w:type="dxa"/>
            <w:vMerge w:val="restart"/>
            <w:vAlign w:val="center"/>
          </w:tcPr>
          <w:p w:rsidR="003A075A" w:rsidRDefault="00093DA0" w:rsidP="00093DA0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</w:t>
            </w:r>
            <w:r w:rsidR="003A075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ценка на отчетный </w:t>
            </w:r>
            <w:r w:rsidR="003A075A"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год</w:t>
            </w:r>
            <w:r w:rsidR="003A075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</w:t>
            </w:r>
            <w:r w:rsidR="003A075A">
              <w:rPr>
                <w:rFonts w:ascii="Times New Roman" w:hAnsi="Times New Roman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701" w:type="dxa"/>
            <w:vMerge w:val="restart"/>
            <w:vAlign w:val="center"/>
          </w:tcPr>
          <w:p w:rsidR="003A075A" w:rsidRDefault="003A075A" w:rsidP="003A075A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Факт по состоянию на конец отчетного периода, тыс. руб.</w:t>
            </w:r>
          </w:p>
        </w:tc>
        <w:tc>
          <w:tcPr>
            <w:tcW w:w="1417" w:type="dxa"/>
            <w:vMerge w:val="restart"/>
            <w:vAlign w:val="center"/>
          </w:tcPr>
          <w:p w:rsidR="003A075A" w:rsidRPr="006E4ED9" w:rsidRDefault="00E56BA0" w:rsidP="00E56BA0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Отношение факта </w:t>
            </w:r>
            <w:r w:rsidR="003A075A">
              <w:rPr>
                <w:rFonts w:ascii="Times New Roman" w:hAnsi="Times New Roman"/>
                <w:sz w:val="18"/>
                <w:szCs w:val="18"/>
                <w:lang w:eastAsia="ru-RU"/>
              </w:rPr>
              <w:t>к оценке на отчетный год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, %</w:t>
            </w:r>
          </w:p>
        </w:tc>
        <w:tc>
          <w:tcPr>
            <w:tcW w:w="2410" w:type="dxa"/>
            <w:vMerge w:val="restart"/>
            <w:vAlign w:val="center"/>
          </w:tcPr>
          <w:p w:rsidR="003A075A" w:rsidRDefault="003A075A" w:rsidP="003A075A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Комментарий</w:t>
            </w:r>
          </w:p>
        </w:tc>
      </w:tr>
      <w:tr w:rsidR="003A075A" w:rsidRPr="006E4ED9" w:rsidTr="00E56BA0">
        <w:trPr>
          <w:trHeight w:val="20"/>
        </w:trPr>
        <w:tc>
          <w:tcPr>
            <w:tcW w:w="866" w:type="dxa"/>
            <w:vAlign w:val="center"/>
          </w:tcPr>
          <w:p w:rsidR="003A075A" w:rsidRPr="006E4ED9" w:rsidRDefault="003A075A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871" w:type="dxa"/>
            <w:vAlign w:val="center"/>
          </w:tcPr>
          <w:p w:rsidR="003A075A" w:rsidRPr="006E4ED9" w:rsidRDefault="003A075A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Пп</w:t>
            </w:r>
            <w:proofErr w:type="spellEnd"/>
          </w:p>
        </w:tc>
        <w:tc>
          <w:tcPr>
            <w:tcW w:w="2814" w:type="dxa"/>
            <w:vMerge/>
            <w:vAlign w:val="center"/>
          </w:tcPr>
          <w:p w:rsidR="003A075A" w:rsidRPr="006E4ED9" w:rsidRDefault="003A075A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:rsidR="003A075A" w:rsidRPr="006E4ED9" w:rsidRDefault="003A075A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3A075A" w:rsidRPr="006E4ED9" w:rsidRDefault="003A075A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3A075A" w:rsidRPr="006E4ED9" w:rsidRDefault="003A075A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3A075A" w:rsidRPr="006E4ED9" w:rsidRDefault="003A075A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</w:tcPr>
          <w:p w:rsidR="003A075A" w:rsidRPr="006E4ED9" w:rsidRDefault="003A075A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A075A" w:rsidRPr="006E4ED9" w:rsidTr="00E56BA0">
        <w:trPr>
          <w:trHeight w:val="20"/>
        </w:trPr>
        <w:tc>
          <w:tcPr>
            <w:tcW w:w="866" w:type="dxa"/>
            <w:noWrap/>
            <w:vAlign w:val="center"/>
          </w:tcPr>
          <w:p w:rsidR="003A075A" w:rsidRPr="006E4ED9" w:rsidRDefault="003A075A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871" w:type="dxa"/>
            <w:noWrap/>
            <w:vAlign w:val="center"/>
          </w:tcPr>
          <w:p w:rsidR="003A075A" w:rsidRPr="006E4ED9" w:rsidRDefault="003A075A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327" w:type="dxa"/>
            <w:gridSpan w:val="5"/>
            <w:noWrap/>
            <w:vAlign w:val="bottom"/>
          </w:tcPr>
          <w:p w:rsidR="003A075A" w:rsidRPr="006E4ED9" w:rsidRDefault="003A075A" w:rsidP="001D2001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Наименование подпрограммы, в рамках которой реализуется мера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муниципального </w:t>
            </w: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регулирования</w:t>
            </w:r>
          </w:p>
        </w:tc>
        <w:tc>
          <w:tcPr>
            <w:tcW w:w="2410" w:type="dxa"/>
          </w:tcPr>
          <w:p w:rsidR="003A075A" w:rsidRPr="006E4ED9" w:rsidRDefault="003A075A" w:rsidP="001D2001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6BA0" w:rsidRPr="006E4ED9" w:rsidTr="00E56BA0">
        <w:trPr>
          <w:trHeight w:val="20"/>
        </w:trPr>
        <w:tc>
          <w:tcPr>
            <w:tcW w:w="866" w:type="dxa"/>
            <w:noWrap/>
            <w:vAlign w:val="center"/>
          </w:tcPr>
          <w:p w:rsidR="00E56BA0" w:rsidRPr="006E4ED9" w:rsidRDefault="00E56BA0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noWrap/>
            <w:vAlign w:val="center"/>
          </w:tcPr>
          <w:p w:rsidR="00E56BA0" w:rsidRPr="006E4ED9" w:rsidRDefault="00E56BA0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14" w:type="dxa"/>
            <w:noWrap/>
            <w:vAlign w:val="bottom"/>
          </w:tcPr>
          <w:p w:rsidR="00E56BA0" w:rsidRPr="006E4ED9" w:rsidRDefault="00E56BA0" w:rsidP="001D2001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noWrap/>
            <w:vAlign w:val="bottom"/>
          </w:tcPr>
          <w:p w:rsidR="00E56BA0" w:rsidRPr="006E4ED9" w:rsidRDefault="00E56BA0" w:rsidP="001D2001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noWrap/>
            <w:vAlign w:val="bottom"/>
          </w:tcPr>
          <w:p w:rsidR="00E56BA0" w:rsidRPr="006E4ED9" w:rsidRDefault="00E56BA0" w:rsidP="001D2001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noWrap/>
            <w:vAlign w:val="bottom"/>
          </w:tcPr>
          <w:p w:rsidR="00E56BA0" w:rsidRPr="006E4ED9" w:rsidRDefault="00E56BA0" w:rsidP="001D2001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noWrap/>
            <w:vAlign w:val="bottom"/>
          </w:tcPr>
          <w:p w:rsidR="00E56BA0" w:rsidRPr="006E4ED9" w:rsidRDefault="00E56BA0" w:rsidP="001D2001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</w:tcPr>
          <w:p w:rsidR="00E56BA0" w:rsidRPr="006E4ED9" w:rsidRDefault="00E56BA0" w:rsidP="001D2001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A075A" w:rsidRPr="006E4ED9" w:rsidTr="00E56BA0">
        <w:trPr>
          <w:trHeight w:val="20"/>
        </w:trPr>
        <w:tc>
          <w:tcPr>
            <w:tcW w:w="866" w:type="dxa"/>
            <w:noWrap/>
            <w:vAlign w:val="center"/>
            <w:hideMark/>
          </w:tcPr>
          <w:p w:rsidR="003A075A" w:rsidRPr="006E4ED9" w:rsidRDefault="003A075A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871" w:type="dxa"/>
            <w:noWrap/>
            <w:vAlign w:val="center"/>
            <w:hideMark/>
          </w:tcPr>
          <w:p w:rsidR="003A075A" w:rsidRPr="006E4ED9" w:rsidRDefault="003A075A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814" w:type="dxa"/>
            <w:noWrap/>
            <w:vAlign w:val="bottom"/>
            <w:hideMark/>
          </w:tcPr>
          <w:p w:rsidR="003A075A" w:rsidRPr="006E4ED9" w:rsidRDefault="003A075A" w:rsidP="001D2001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4" w:type="dxa"/>
            <w:noWrap/>
            <w:vAlign w:val="bottom"/>
            <w:hideMark/>
          </w:tcPr>
          <w:p w:rsidR="003A075A" w:rsidRPr="006E4ED9" w:rsidRDefault="003A075A" w:rsidP="001D2001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:rsidR="003A075A" w:rsidRPr="006E4ED9" w:rsidRDefault="003A075A" w:rsidP="001D2001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:rsidR="003A075A" w:rsidRPr="006E4ED9" w:rsidRDefault="003A075A" w:rsidP="001D2001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:rsidR="003A075A" w:rsidRPr="006E4ED9" w:rsidRDefault="003A075A" w:rsidP="001D2001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</w:tcPr>
          <w:p w:rsidR="003A075A" w:rsidRPr="006E4ED9" w:rsidRDefault="003A075A" w:rsidP="001D2001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A075A" w:rsidRPr="006E4ED9" w:rsidTr="00E56BA0">
        <w:trPr>
          <w:trHeight w:val="20"/>
        </w:trPr>
        <w:tc>
          <w:tcPr>
            <w:tcW w:w="866" w:type="dxa"/>
            <w:noWrap/>
            <w:vAlign w:val="center"/>
            <w:hideMark/>
          </w:tcPr>
          <w:p w:rsidR="003A075A" w:rsidRPr="006E4ED9" w:rsidRDefault="003A075A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871" w:type="dxa"/>
            <w:noWrap/>
            <w:vAlign w:val="center"/>
            <w:hideMark/>
          </w:tcPr>
          <w:p w:rsidR="003A075A" w:rsidRPr="006E4ED9" w:rsidRDefault="003A075A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814" w:type="dxa"/>
            <w:noWrap/>
            <w:vAlign w:val="bottom"/>
            <w:hideMark/>
          </w:tcPr>
          <w:p w:rsidR="003A075A" w:rsidRPr="006E4ED9" w:rsidRDefault="003A075A" w:rsidP="001D2001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4" w:type="dxa"/>
            <w:noWrap/>
            <w:vAlign w:val="bottom"/>
            <w:hideMark/>
          </w:tcPr>
          <w:p w:rsidR="003A075A" w:rsidRPr="006E4ED9" w:rsidRDefault="003A075A" w:rsidP="001D2001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:rsidR="003A075A" w:rsidRPr="006E4ED9" w:rsidRDefault="003A075A" w:rsidP="001D2001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:rsidR="003A075A" w:rsidRPr="006E4ED9" w:rsidRDefault="003A075A" w:rsidP="001D2001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:rsidR="003A075A" w:rsidRPr="006E4ED9" w:rsidRDefault="003A075A" w:rsidP="001D2001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</w:tcPr>
          <w:p w:rsidR="003A075A" w:rsidRPr="006E4ED9" w:rsidRDefault="003A075A" w:rsidP="001D2001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A075A" w:rsidRPr="006E4ED9" w:rsidTr="00E56BA0">
        <w:trPr>
          <w:trHeight w:val="20"/>
        </w:trPr>
        <w:tc>
          <w:tcPr>
            <w:tcW w:w="866" w:type="dxa"/>
            <w:noWrap/>
            <w:vAlign w:val="center"/>
          </w:tcPr>
          <w:p w:rsidR="003A075A" w:rsidRPr="006E4ED9" w:rsidRDefault="003A075A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noWrap/>
            <w:vAlign w:val="center"/>
          </w:tcPr>
          <w:p w:rsidR="003A075A" w:rsidRPr="006E4ED9" w:rsidRDefault="003A075A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27" w:type="dxa"/>
            <w:gridSpan w:val="5"/>
            <w:noWrap/>
            <w:vAlign w:val="bottom"/>
          </w:tcPr>
          <w:p w:rsidR="003A075A" w:rsidRPr="006E4ED9" w:rsidRDefault="003A075A" w:rsidP="001D2001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Наименование подпрограммы, в рамках которой реализуется мера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муниципального </w:t>
            </w: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регулиров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ания</w:t>
            </w:r>
          </w:p>
        </w:tc>
        <w:tc>
          <w:tcPr>
            <w:tcW w:w="2410" w:type="dxa"/>
          </w:tcPr>
          <w:p w:rsidR="003A075A" w:rsidRPr="006E4ED9" w:rsidRDefault="003A075A" w:rsidP="001D2001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A075A" w:rsidRPr="006E4ED9" w:rsidTr="00E56BA0">
        <w:trPr>
          <w:trHeight w:val="20"/>
        </w:trPr>
        <w:tc>
          <w:tcPr>
            <w:tcW w:w="866" w:type="dxa"/>
            <w:noWrap/>
            <w:vAlign w:val="center"/>
            <w:hideMark/>
          </w:tcPr>
          <w:p w:rsidR="003A075A" w:rsidRPr="006E4ED9" w:rsidRDefault="003A075A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871" w:type="dxa"/>
            <w:noWrap/>
            <w:vAlign w:val="center"/>
            <w:hideMark/>
          </w:tcPr>
          <w:p w:rsidR="003A075A" w:rsidRPr="006E4ED9" w:rsidRDefault="003A075A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814" w:type="dxa"/>
            <w:noWrap/>
            <w:vAlign w:val="center"/>
            <w:hideMark/>
          </w:tcPr>
          <w:p w:rsidR="003A075A" w:rsidRPr="006E4ED9" w:rsidRDefault="003A075A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4" w:type="dxa"/>
            <w:noWrap/>
            <w:vAlign w:val="center"/>
            <w:hideMark/>
          </w:tcPr>
          <w:p w:rsidR="003A075A" w:rsidRPr="006E4ED9" w:rsidRDefault="003A075A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:rsidR="003A075A" w:rsidRPr="006E4ED9" w:rsidRDefault="003A075A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:rsidR="003A075A" w:rsidRPr="006E4ED9" w:rsidRDefault="003A075A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:rsidR="003A075A" w:rsidRPr="006E4ED9" w:rsidRDefault="003A075A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</w:tcPr>
          <w:p w:rsidR="003A075A" w:rsidRPr="006E4ED9" w:rsidRDefault="003A075A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A075A" w:rsidRPr="006E4ED9" w:rsidTr="00E56BA0">
        <w:trPr>
          <w:trHeight w:val="20"/>
        </w:trPr>
        <w:tc>
          <w:tcPr>
            <w:tcW w:w="866" w:type="dxa"/>
            <w:noWrap/>
            <w:vAlign w:val="center"/>
            <w:hideMark/>
          </w:tcPr>
          <w:p w:rsidR="003A075A" w:rsidRPr="006E4ED9" w:rsidRDefault="003A075A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871" w:type="dxa"/>
            <w:noWrap/>
            <w:vAlign w:val="center"/>
            <w:hideMark/>
          </w:tcPr>
          <w:p w:rsidR="003A075A" w:rsidRPr="006E4ED9" w:rsidRDefault="003A075A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4" w:type="dxa"/>
            <w:noWrap/>
            <w:vAlign w:val="bottom"/>
            <w:hideMark/>
          </w:tcPr>
          <w:p w:rsidR="003A075A" w:rsidRPr="006E4ED9" w:rsidRDefault="003A075A" w:rsidP="001D2001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4" w:type="dxa"/>
            <w:noWrap/>
            <w:vAlign w:val="bottom"/>
            <w:hideMark/>
          </w:tcPr>
          <w:p w:rsidR="003A075A" w:rsidRPr="006E4ED9" w:rsidRDefault="003A075A" w:rsidP="001D2001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:rsidR="003A075A" w:rsidRPr="006E4ED9" w:rsidRDefault="003A075A" w:rsidP="001D2001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:rsidR="003A075A" w:rsidRPr="006E4ED9" w:rsidRDefault="003A075A" w:rsidP="001D2001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:rsidR="003A075A" w:rsidRPr="006E4ED9" w:rsidRDefault="003A075A" w:rsidP="001D2001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</w:tcPr>
          <w:p w:rsidR="003A075A" w:rsidRPr="006E4ED9" w:rsidRDefault="003A075A" w:rsidP="001D2001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B60CF2" w:rsidRDefault="00B60CF2">
      <w:pPr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br w:type="page"/>
      </w:r>
    </w:p>
    <w:p w:rsidR="006E4ED9" w:rsidRPr="006E4ED9" w:rsidRDefault="006E4ED9" w:rsidP="006E4E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E4ED9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Форма 4. </w:t>
      </w:r>
      <w:hyperlink r:id="rId19" w:history="1">
        <w:r w:rsidRPr="006E4ED9">
          <w:rPr>
            <w:rFonts w:ascii="Times New Roman" w:hAnsi="Times New Roman"/>
            <w:sz w:val="24"/>
            <w:szCs w:val="24"/>
            <w:lang w:eastAsia="ru-RU"/>
          </w:rPr>
          <w:t>Отчет</w:t>
        </w:r>
      </w:hyperlink>
      <w:r w:rsidRPr="006E4ED9">
        <w:rPr>
          <w:rFonts w:ascii="Times New Roman" w:hAnsi="Times New Roman"/>
          <w:sz w:val="24"/>
          <w:szCs w:val="24"/>
          <w:lang w:eastAsia="ru-RU"/>
        </w:rPr>
        <w:t xml:space="preserve"> о выполнении сводных показателей муниципальных заданий на оказание муниципальных услуг (выполнение работ) </w:t>
      </w:r>
    </w:p>
    <w:p w:rsidR="006E4ED9" w:rsidRPr="006E4ED9" w:rsidRDefault="006E4ED9" w:rsidP="006E4E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4652" w:type="dxa"/>
        <w:tblInd w:w="93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/>
      </w:tblPr>
      <w:tblGrid>
        <w:gridCol w:w="732"/>
        <w:gridCol w:w="667"/>
        <w:gridCol w:w="644"/>
        <w:gridCol w:w="2225"/>
        <w:gridCol w:w="3805"/>
        <w:gridCol w:w="1023"/>
        <w:gridCol w:w="1108"/>
        <w:gridCol w:w="1103"/>
        <w:gridCol w:w="1103"/>
        <w:gridCol w:w="1121"/>
        <w:gridCol w:w="1121"/>
      </w:tblGrid>
      <w:tr w:rsidR="006E4ED9" w:rsidRPr="006E4ED9" w:rsidTr="000A180B">
        <w:trPr>
          <w:trHeight w:val="20"/>
          <w:tblHeader/>
        </w:trPr>
        <w:tc>
          <w:tcPr>
            <w:tcW w:w="1399" w:type="dxa"/>
            <w:gridSpan w:val="2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Код аналитической программной классификации</w:t>
            </w:r>
          </w:p>
        </w:tc>
        <w:tc>
          <w:tcPr>
            <w:tcW w:w="644" w:type="dxa"/>
            <w:vMerge w:val="restart"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2225" w:type="dxa"/>
            <w:vMerge w:val="restart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3805" w:type="dxa"/>
            <w:vMerge w:val="restart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023" w:type="dxa"/>
            <w:vMerge w:val="restart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Единица измерения </w:t>
            </w:r>
          </w:p>
        </w:tc>
        <w:tc>
          <w:tcPr>
            <w:tcW w:w="1108" w:type="dxa"/>
            <w:vMerge w:val="restart"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План на отчетный год</w:t>
            </w:r>
          </w:p>
        </w:tc>
        <w:tc>
          <w:tcPr>
            <w:tcW w:w="1103" w:type="dxa"/>
            <w:vMerge w:val="restart"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План на отчетный период</w:t>
            </w:r>
          </w:p>
        </w:tc>
        <w:tc>
          <w:tcPr>
            <w:tcW w:w="1103" w:type="dxa"/>
            <w:vMerge w:val="restart"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Факт по состоянию на конец отчетного периода</w:t>
            </w:r>
          </w:p>
        </w:tc>
        <w:tc>
          <w:tcPr>
            <w:tcW w:w="1121" w:type="dxa"/>
            <w:vMerge w:val="restart"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% исполнения к плану на отчетный год</w:t>
            </w:r>
          </w:p>
        </w:tc>
        <w:tc>
          <w:tcPr>
            <w:tcW w:w="1121" w:type="dxa"/>
            <w:vMerge w:val="restart"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% исполнения к плану на отчетный период</w:t>
            </w:r>
          </w:p>
        </w:tc>
      </w:tr>
      <w:tr w:rsidR="006E4ED9" w:rsidRPr="006E4ED9" w:rsidTr="000A180B">
        <w:trPr>
          <w:trHeight w:val="20"/>
          <w:tblHeader/>
        </w:trPr>
        <w:tc>
          <w:tcPr>
            <w:tcW w:w="732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667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Пп</w:t>
            </w:r>
          </w:p>
        </w:tc>
        <w:tc>
          <w:tcPr>
            <w:tcW w:w="644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25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05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vMerge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vMerge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vMerge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vMerge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E4ED9" w:rsidRPr="006E4ED9" w:rsidTr="000A180B">
        <w:trPr>
          <w:trHeight w:val="20"/>
        </w:trPr>
        <w:tc>
          <w:tcPr>
            <w:tcW w:w="732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667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44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9" w:type="dxa"/>
            <w:gridSpan w:val="8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подпрограммы, в рамках которой оказываются муниципальные услуги муниципальными учреждениями</w:t>
            </w:r>
          </w:p>
        </w:tc>
      </w:tr>
      <w:tr w:rsidR="006E4ED9" w:rsidRPr="006E4ED9" w:rsidTr="000A180B">
        <w:trPr>
          <w:trHeight w:val="20"/>
        </w:trPr>
        <w:tc>
          <w:tcPr>
            <w:tcW w:w="732" w:type="dxa"/>
            <w:vMerge w:val="restart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667" w:type="dxa"/>
            <w:vMerge w:val="restart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44" w:type="dxa"/>
            <w:vMerge w:val="restart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ххх</w:t>
            </w:r>
            <w:proofErr w:type="spellEnd"/>
          </w:p>
        </w:tc>
        <w:tc>
          <w:tcPr>
            <w:tcW w:w="2225" w:type="dxa"/>
            <w:vMerge w:val="restart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Муниципальная услуга (работа)</w:t>
            </w:r>
          </w:p>
        </w:tc>
        <w:tc>
          <w:tcPr>
            <w:tcW w:w="3805" w:type="dxa"/>
            <w:vAlign w:val="center"/>
            <w:hideMark/>
          </w:tcPr>
          <w:p w:rsidR="006E4ED9" w:rsidRPr="006E4ED9" w:rsidRDefault="006E4ED9" w:rsidP="00681D0D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бюджета муниципального района  на оказание муниципальной услуги (выполнение работы)</w:t>
            </w:r>
          </w:p>
        </w:tc>
        <w:tc>
          <w:tcPr>
            <w:tcW w:w="102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108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E4ED9" w:rsidRPr="006E4ED9" w:rsidTr="000A180B">
        <w:trPr>
          <w:trHeight w:val="20"/>
        </w:trPr>
        <w:tc>
          <w:tcPr>
            <w:tcW w:w="732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4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25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05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Наименование показателя, характеризующего объем муниципальной услуги (работы) </w:t>
            </w:r>
          </w:p>
        </w:tc>
        <w:tc>
          <w:tcPr>
            <w:tcW w:w="102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E4ED9" w:rsidRPr="006E4ED9" w:rsidTr="000A180B">
        <w:trPr>
          <w:trHeight w:val="20"/>
        </w:trPr>
        <w:tc>
          <w:tcPr>
            <w:tcW w:w="732" w:type="dxa"/>
            <w:vMerge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dxa"/>
            <w:vMerge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4" w:type="dxa"/>
            <w:vMerge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25" w:type="dxa"/>
            <w:vMerge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05" w:type="dxa"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Наименование показателя, характеризующего объем муниципальной услуги (работы) </w:t>
            </w:r>
          </w:p>
        </w:tc>
        <w:tc>
          <w:tcPr>
            <w:tcW w:w="1023" w:type="dxa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E4ED9" w:rsidRPr="006E4ED9" w:rsidTr="000A180B">
        <w:trPr>
          <w:trHeight w:val="20"/>
        </w:trPr>
        <w:tc>
          <w:tcPr>
            <w:tcW w:w="732" w:type="dxa"/>
            <w:vMerge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dxa"/>
            <w:vMerge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4" w:type="dxa"/>
            <w:vMerge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25" w:type="dxa"/>
            <w:vMerge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05" w:type="dxa"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023" w:type="dxa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E4ED9" w:rsidRPr="006E4ED9" w:rsidTr="000A180B">
        <w:trPr>
          <w:trHeight w:val="20"/>
        </w:trPr>
        <w:tc>
          <w:tcPr>
            <w:tcW w:w="732" w:type="dxa"/>
            <w:vMerge w:val="restart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667" w:type="dxa"/>
            <w:vMerge w:val="restart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44" w:type="dxa"/>
            <w:vMerge w:val="restart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ххх</w:t>
            </w:r>
            <w:proofErr w:type="spellEnd"/>
          </w:p>
        </w:tc>
        <w:tc>
          <w:tcPr>
            <w:tcW w:w="2225" w:type="dxa"/>
            <w:vMerge w:val="restart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Муниципальная услуга (работа)</w:t>
            </w:r>
          </w:p>
        </w:tc>
        <w:tc>
          <w:tcPr>
            <w:tcW w:w="3805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бюджета муниципал</w:t>
            </w:r>
            <w:r w:rsidR="00681D0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ьного района </w:t>
            </w: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на оказание муниципальной услуги (выполнение работы)</w:t>
            </w:r>
          </w:p>
        </w:tc>
        <w:tc>
          <w:tcPr>
            <w:tcW w:w="102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108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E4ED9" w:rsidRPr="006E4ED9" w:rsidTr="000A180B">
        <w:trPr>
          <w:trHeight w:val="20"/>
        </w:trPr>
        <w:tc>
          <w:tcPr>
            <w:tcW w:w="732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4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25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05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Наименование показателя, характеризующего объем муниципальной услуги (работы) </w:t>
            </w:r>
          </w:p>
        </w:tc>
        <w:tc>
          <w:tcPr>
            <w:tcW w:w="102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E4ED9" w:rsidRPr="006E4ED9" w:rsidTr="000A180B">
        <w:trPr>
          <w:trHeight w:val="20"/>
        </w:trPr>
        <w:tc>
          <w:tcPr>
            <w:tcW w:w="732" w:type="dxa"/>
            <w:vMerge w:val="restart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667" w:type="dxa"/>
            <w:vMerge w:val="restart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44" w:type="dxa"/>
            <w:vMerge w:val="restart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ххх</w:t>
            </w:r>
            <w:proofErr w:type="spellEnd"/>
          </w:p>
        </w:tc>
        <w:tc>
          <w:tcPr>
            <w:tcW w:w="2225" w:type="dxa"/>
            <w:vMerge w:val="restart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Муниципальная услуга (работа)</w:t>
            </w:r>
          </w:p>
        </w:tc>
        <w:tc>
          <w:tcPr>
            <w:tcW w:w="3805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бюджета муниципал</w:t>
            </w:r>
            <w:r w:rsidR="00681D0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ьного района </w:t>
            </w: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на оказание муниципальной услуги (выполнение работы)</w:t>
            </w:r>
          </w:p>
        </w:tc>
        <w:tc>
          <w:tcPr>
            <w:tcW w:w="102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108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E4ED9" w:rsidRPr="006E4ED9" w:rsidTr="000A180B">
        <w:trPr>
          <w:trHeight w:val="20"/>
        </w:trPr>
        <w:tc>
          <w:tcPr>
            <w:tcW w:w="732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4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25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05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Наименование показателя, характеризующего объем муниципальной услуги (работы) </w:t>
            </w:r>
          </w:p>
        </w:tc>
        <w:tc>
          <w:tcPr>
            <w:tcW w:w="102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E4ED9" w:rsidRPr="006E4ED9" w:rsidTr="000A180B">
        <w:trPr>
          <w:trHeight w:val="20"/>
        </w:trPr>
        <w:tc>
          <w:tcPr>
            <w:tcW w:w="732" w:type="dxa"/>
            <w:vMerge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dxa"/>
            <w:vMerge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4" w:type="dxa"/>
            <w:vMerge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25" w:type="dxa"/>
            <w:vMerge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05" w:type="dxa"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023" w:type="dxa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E4ED9" w:rsidRPr="006E4ED9" w:rsidTr="000A180B">
        <w:trPr>
          <w:trHeight w:val="20"/>
        </w:trPr>
        <w:tc>
          <w:tcPr>
            <w:tcW w:w="732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6E4ED9">
              <w:rPr>
                <w:rFonts w:ascii="Calibri" w:hAnsi="Calibri"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667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Calibri" w:hAnsi="Calibri"/>
                <w:sz w:val="18"/>
                <w:szCs w:val="18"/>
                <w:lang w:eastAsia="ru-RU"/>
              </w:rPr>
            </w:pPr>
          </w:p>
        </w:tc>
        <w:tc>
          <w:tcPr>
            <w:tcW w:w="644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Calibri" w:hAnsi="Calibri"/>
                <w:sz w:val="18"/>
                <w:szCs w:val="18"/>
                <w:lang w:eastAsia="ru-RU"/>
              </w:rPr>
            </w:pPr>
          </w:p>
        </w:tc>
        <w:tc>
          <w:tcPr>
            <w:tcW w:w="2225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6E4ED9">
              <w:rPr>
                <w:rFonts w:ascii="Calibri" w:hAnsi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05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E4ED9" w:rsidRPr="006E4ED9" w:rsidTr="000A180B">
        <w:trPr>
          <w:trHeight w:val="20"/>
        </w:trPr>
        <w:tc>
          <w:tcPr>
            <w:tcW w:w="732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667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44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9" w:type="dxa"/>
            <w:gridSpan w:val="8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подпрограммы, в рамках которой оказываются муниципальные услуги муниципальными учреждениями</w:t>
            </w:r>
          </w:p>
        </w:tc>
      </w:tr>
      <w:tr w:rsidR="006E4ED9" w:rsidRPr="006E4ED9" w:rsidTr="000A180B">
        <w:trPr>
          <w:trHeight w:val="20"/>
        </w:trPr>
        <w:tc>
          <w:tcPr>
            <w:tcW w:w="732" w:type="dxa"/>
            <w:vMerge w:val="restart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667" w:type="dxa"/>
            <w:vMerge w:val="restart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44" w:type="dxa"/>
            <w:vMerge w:val="restart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ххх</w:t>
            </w:r>
            <w:proofErr w:type="spellEnd"/>
          </w:p>
        </w:tc>
        <w:tc>
          <w:tcPr>
            <w:tcW w:w="2225" w:type="dxa"/>
            <w:vMerge w:val="restart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Муниципальная услуга (работа)</w:t>
            </w:r>
          </w:p>
        </w:tc>
        <w:tc>
          <w:tcPr>
            <w:tcW w:w="3805" w:type="dxa"/>
            <w:vAlign w:val="center"/>
          </w:tcPr>
          <w:p w:rsidR="006E4ED9" w:rsidRPr="006E4ED9" w:rsidRDefault="006E4ED9" w:rsidP="00681D0D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Расходы бюджета муниципального района  на оказание муниципальной услуги (выполнение работы)</w:t>
            </w:r>
          </w:p>
        </w:tc>
        <w:tc>
          <w:tcPr>
            <w:tcW w:w="102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108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E4ED9" w:rsidRPr="006E4ED9" w:rsidTr="000A180B">
        <w:trPr>
          <w:trHeight w:val="20"/>
        </w:trPr>
        <w:tc>
          <w:tcPr>
            <w:tcW w:w="732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4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25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05" w:type="dxa"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Наименование показателя, характеризующего объем муниципальной услуги (работы) </w:t>
            </w:r>
          </w:p>
        </w:tc>
        <w:tc>
          <w:tcPr>
            <w:tcW w:w="102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E4ED9" w:rsidRPr="006E4ED9" w:rsidTr="000A180B">
        <w:trPr>
          <w:trHeight w:val="20"/>
        </w:trPr>
        <w:tc>
          <w:tcPr>
            <w:tcW w:w="732" w:type="dxa"/>
            <w:vMerge w:val="restart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667" w:type="dxa"/>
            <w:vMerge w:val="restart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44" w:type="dxa"/>
            <w:vMerge w:val="restart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ххх</w:t>
            </w:r>
            <w:proofErr w:type="spellEnd"/>
          </w:p>
        </w:tc>
        <w:tc>
          <w:tcPr>
            <w:tcW w:w="2225" w:type="dxa"/>
            <w:vMerge w:val="restart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Муниципальная услуга </w:t>
            </w: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(работа)</w:t>
            </w:r>
          </w:p>
        </w:tc>
        <w:tc>
          <w:tcPr>
            <w:tcW w:w="3805" w:type="dxa"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Расходы бюджета муниципал</w:t>
            </w:r>
            <w:r w:rsidR="00681D0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ьного района </w:t>
            </w: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на оказание муниципальной услуги (выполнение </w:t>
            </w: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работы)</w:t>
            </w:r>
          </w:p>
        </w:tc>
        <w:tc>
          <w:tcPr>
            <w:tcW w:w="102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тыс. руб.</w:t>
            </w:r>
          </w:p>
        </w:tc>
        <w:tc>
          <w:tcPr>
            <w:tcW w:w="1108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E4ED9" w:rsidRPr="006E4ED9" w:rsidTr="000A180B">
        <w:trPr>
          <w:trHeight w:val="20"/>
        </w:trPr>
        <w:tc>
          <w:tcPr>
            <w:tcW w:w="732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4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25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05" w:type="dxa"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Наименование показателя, характеризующего объем муниципальной услуги (работы) </w:t>
            </w:r>
          </w:p>
        </w:tc>
        <w:tc>
          <w:tcPr>
            <w:tcW w:w="102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E4ED9" w:rsidRPr="006E4ED9" w:rsidTr="000A180B">
        <w:trPr>
          <w:trHeight w:val="20"/>
        </w:trPr>
        <w:tc>
          <w:tcPr>
            <w:tcW w:w="732" w:type="dxa"/>
            <w:vMerge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dxa"/>
            <w:vMerge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4" w:type="dxa"/>
            <w:vMerge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25" w:type="dxa"/>
            <w:vMerge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05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02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noWrap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6E4ED9" w:rsidRPr="006E4ED9" w:rsidTr="000A180B">
        <w:trPr>
          <w:trHeight w:val="20"/>
        </w:trPr>
        <w:tc>
          <w:tcPr>
            <w:tcW w:w="732" w:type="dxa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667" w:type="dxa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4" w:type="dxa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25" w:type="dxa"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05" w:type="dxa"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noWrap/>
            <w:vAlign w:val="center"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6E4ED9" w:rsidRPr="006E4ED9" w:rsidRDefault="006E4ED9" w:rsidP="006E4ED9">
      <w:pPr>
        <w:rPr>
          <w:rFonts w:ascii="Times New Roman" w:hAnsi="Times New Roman"/>
          <w:b/>
          <w:sz w:val="24"/>
          <w:szCs w:val="24"/>
          <w:lang w:eastAsia="ru-RU"/>
        </w:rPr>
        <w:sectPr w:rsidR="006E4ED9" w:rsidRPr="006E4ED9" w:rsidSect="006E4ED9">
          <w:pgSz w:w="16838" w:h="11906" w:orient="landscape"/>
          <w:pgMar w:top="1418" w:right="1418" w:bottom="851" w:left="1418" w:header="709" w:footer="709" w:gutter="0"/>
          <w:cols w:space="708"/>
          <w:titlePg/>
          <w:docGrid w:linePitch="360"/>
        </w:sectPr>
      </w:pPr>
    </w:p>
    <w:p w:rsidR="00B60CF2" w:rsidRPr="006E4ED9" w:rsidRDefault="003A075A" w:rsidP="00B60CF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>Форма 5</w:t>
      </w:r>
      <w:r w:rsidR="00B60CF2" w:rsidRPr="006E4ED9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B60CF2" w:rsidRPr="006E4ED9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20" w:history="1">
        <w:r w:rsidR="00B60CF2" w:rsidRPr="006E4ED9">
          <w:rPr>
            <w:rFonts w:ascii="Times New Roman" w:hAnsi="Times New Roman"/>
            <w:sz w:val="24"/>
            <w:szCs w:val="24"/>
            <w:lang w:eastAsia="ru-RU"/>
          </w:rPr>
          <w:t>Отчет</w:t>
        </w:r>
      </w:hyperlink>
      <w:r w:rsidR="00B60CF2" w:rsidRPr="006E4ED9">
        <w:rPr>
          <w:rFonts w:ascii="Times New Roman" w:hAnsi="Times New Roman"/>
          <w:sz w:val="24"/>
          <w:szCs w:val="24"/>
          <w:lang w:eastAsia="ru-RU"/>
        </w:rPr>
        <w:t xml:space="preserve"> об использовании бюджетных ассигнований бюджета муниципального района  на реализацию муниципальной программы </w:t>
      </w:r>
    </w:p>
    <w:p w:rsidR="00B60CF2" w:rsidRPr="006E4ED9" w:rsidRDefault="00B60CF2" w:rsidP="00B60CF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4742" w:type="dxa"/>
        <w:tblInd w:w="93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4A0"/>
      </w:tblPr>
      <w:tblGrid>
        <w:gridCol w:w="474"/>
        <w:gridCol w:w="534"/>
        <w:gridCol w:w="474"/>
        <w:gridCol w:w="376"/>
        <w:gridCol w:w="425"/>
        <w:gridCol w:w="1985"/>
        <w:gridCol w:w="2106"/>
        <w:gridCol w:w="644"/>
        <w:gridCol w:w="400"/>
        <w:gridCol w:w="440"/>
        <w:gridCol w:w="846"/>
        <w:gridCol w:w="486"/>
        <w:gridCol w:w="1044"/>
        <w:gridCol w:w="1134"/>
        <w:gridCol w:w="1134"/>
        <w:gridCol w:w="1120"/>
        <w:gridCol w:w="1120"/>
      </w:tblGrid>
      <w:tr w:rsidR="00B60CF2" w:rsidRPr="006E4ED9" w:rsidTr="001D2001">
        <w:trPr>
          <w:trHeight w:val="499"/>
          <w:tblHeader/>
        </w:trPr>
        <w:tc>
          <w:tcPr>
            <w:tcW w:w="2283" w:type="dxa"/>
            <w:gridSpan w:val="5"/>
            <w:vMerge w:val="restart"/>
            <w:vAlign w:val="center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Коды аналитической программной классификации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106" w:type="dxa"/>
            <w:vMerge w:val="restart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w="3312" w:type="dxa"/>
            <w:gridSpan w:val="3"/>
            <w:vAlign w:val="center"/>
            <w:hideMark/>
          </w:tcPr>
          <w:p w:rsidR="00B60CF2" w:rsidRPr="006E4ED9" w:rsidRDefault="00B60CF2" w:rsidP="005426C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Расходы бюджета муниципального района, тыс. рублей</w:t>
            </w:r>
          </w:p>
        </w:tc>
        <w:tc>
          <w:tcPr>
            <w:tcW w:w="2240" w:type="dxa"/>
            <w:gridSpan w:val="2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Кассовые расходы, %</w:t>
            </w:r>
          </w:p>
        </w:tc>
      </w:tr>
      <w:tr w:rsidR="00B60CF2" w:rsidRPr="006E4ED9" w:rsidTr="001D2001">
        <w:trPr>
          <w:trHeight w:val="620"/>
          <w:tblHeader/>
        </w:trPr>
        <w:tc>
          <w:tcPr>
            <w:tcW w:w="2283" w:type="dxa"/>
            <w:gridSpan w:val="5"/>
            <w:vMerge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6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4" w:type="dxa"/>
            <w:vMerge w:val="restart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400" w:type="dxa"/>
            <w:vMerge w:val="restart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Рз</w:t>
            </w:r>
            <w:proofErr w:type="spellEnd"/>
          </w:p>
        </w:tc>
        <w:tc>
          <w:tcPr>
            <w:tcW w:w="440" w:type="dxa"/>
            <w:vMerge w:val="restart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846" w:type="dxa"/>
            <w:vMerge w:val="restart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ЦС</w:t>
            </w:r>
          </w:p>
        </w:tc>
        <w:tc>
          <w:tcPr>
            <w:tcW w:w="486" w:type="dxa"/>
            <w:vMerge w:val="restart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1044" w:type="dxa"/>
            <w:vMerge w:val="restart"/>
            <w:vAlign w:val="center"/>
            <w:hideMark/>
          </w:tcPr>
          <w:p w:rsidR="00B60CF2" w:rsidRPr="006E4ED9" w:rsidRDefault="00E56BA0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</w:t>
            </w:r>
            <w:r w:rsidR="00B60CF2"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лан на отчетный год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B60CF2" w:rsidRPr="006E4ED9" w:rsidRDefault="00E56BA0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</w:t>
            </w:r>
            <w:r w:rsidR="00B60CF2"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лан на отчетный период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B60CF2" w:rsidRPr="006E4ED9" w:rsidRDefault="00E56BA0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</w:t>
            </w:r>
            <w:r w:rsidR="00B60CF2"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ассовое исполнение на конец отчетного периода</w:t>
            </w:r>
          </w:p>
        </w:tc>
        <w:tc>
          <w:tcPr>
            <w:tcW w:w="1120" w:type="dxa"/>
            <w:vMerge w:val="restart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 плану на отчетный год</w:t>
            </w:r>
          </w:p>
        </w:tc>
        <w:tc>
          <w:tcPr>
            <w:tcW w:w="1120" w:type="dxa"/>
            <w:vMerge w:val="restart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 плану на отчетный период</w:t>
            </w:r>
          </w:p>
        </w:tc>
      </w:tr>
      <w:tr w:rsidR="00B60CF2" w:rsidRPr="006E4ED9" w:rsidTr="001D2001">
        <w:trPr>
          <w:trHeight w:val="345"/>
          <w:tblHeader/>
        </w:trPr>
        <w:tc>
          <w:tcPr>
            <w:tcW w:w="474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534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Пп</w:t>
            </w:r>
            <w:proofErr w:type="spellEnd"/>
          </w:p>
        </w:tc>
        <w:tc>
          <w:tcPr>
            <w:tcW w:w="474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ОМ</w:t>
            </w:r>
          </w:p>
        </w:tc>
        <w:tc>
          <w:tcPr>
            <w:tcW w:w="376" w:type="dxa"/>
            <w:vAlign w:val="center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25" w:type="dxa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</w:p>
        </w:tc>
        <w:tc>
          <w:tcPr>
            <w:tcW w:w="1985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6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4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0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4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60CF2" w:rsidRPr="006E4ED9" w:rsidTr="001D2001">
        <w:trPr>
          <w:trHeight w:val="259"/>
        </w:trPr>
        <w:tc>
          <w:tcPr>
            <w:tcW w:w="474" w:type="dxa"/>
            <w:vMerge w:val="restart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534" w:type="dxa"/>
            <w:vMerge w:val="restart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4" w:type="dxa"/>
            <w:vMerge w:val="restart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" w:type="dxa"/>
            <w:vMerge w:val="restart"/>
            <w:vAlign w:val="center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 w:val="restart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6" w:type="dxa"/>
            <w:vAlign w:val="center"/>
            <w:hideMark/>
          </w:tcPr>
          <w:p w:rsidR="00B60CF2" w:rsidRPr="006E4ED9" w:rsidRDefault="0046603F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</w:t>
            </w:r>
            <w:r w:rsidR="00B60CF2" w:rsidRPr="006E4ED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сего</w:t>
            </w:r>
          </w:p>
        </w:tc>
        <w:tc>
          <w:tcPr>
            <w:tcW w:w="644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0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6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60CF2" w:rsidRPr="006E4ED9" w:rsidTr="001D2001">
        <w:trPr>
          <w:trHeight w:val="259"/>
        </w:trPr>
        <w:tc>
          <w:tcPr>
            <w:tcW w:w="474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4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4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" w:type="dxa"/>
            <w:vMerge/>
            <w:vAlign w:val="center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6" w:type="dxa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644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ххх</w:t>
            </w:r>
            <w:proofErr w:type="spellEnd"/>
          </w:p>
        </w:tc>
        <w:tc>
          <w:tcPr>
            <w:tcW w:w="400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0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6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60CF2" w:rsidRPr="006E4ED9" w:rsidTr="001D2001">
        <w:trPr>
          <w:trHeight w:val="259"/>
        </w:trPr>
        <w:tc>
          <w:tcPr>
            <w:tcW w:w="474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4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4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" w:type="dxa"/>
            <w:vMerge/>
            <w:vAlign w:val="center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6" w:type="dxa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соисполнитель 1</w:t>
            </w:r>
          </w:p>
        </w:tc>
        <w:tc>
          <w:tcPr>
            <w:tcW w:w="644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ххх</w:t>
            </w:r>
            <w:proofErr w:type="spellEnd"/>
          </w:p>
        </w:tc>
        <w:tc>
          <w:tcPr>
            <w:tcW w:w="400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0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6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60CF2" w:rsidRPr="006E4ED9" w:rsidTr="001D2001">
        <w:trPr>
          <w:trHeight w:val="259"/>
        </w:trPr>
        <w:tc>
          <w:tcPr>
            <w:tcW w:w="474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4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4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" w:type="dxa"/>
            <w:vMerge/>
            <w:vAlign w:val="center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6" w:type="dxa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соисполнитель …</w:t>
            </w:r>
          </w:p>
        </w:tc>
        <w:tc>
          <w:tcPr>
            <w:tcW w:w="644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ххх</w:t>
            </w:r>
            <w:proofErr w:type="spellEnd"/>
          </w:p>
        </w:tc>
        <w:tc>
          <w:tcPr>
            <w:tcW w:w="400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0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6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60CF2" w:rsidRPr="006E4ED9" w:rsidTr="001D2001">
        <w:trPr>
          <w:trHeight w:val="259"/>
        </w:trPr>
        <w:tc>
          <w:tcPr>
            <w:tcW w:w="474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4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4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" w:type="dxa"/>
            <w:vMerge/>
            <w:vAlign w:val="center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6" w:type="dxa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644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0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6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60CF2" w:rsidRPr="006E4ED9" w:rsidTr="001D2001">
        <w:trPr>
          <w:trHeight w:val="259"/>
        </w:trPr>
        <w:tc>
          <w:tcPr>
            <w:tcW w:w="474" w:type="dxa"/>
            <w:vMerge w:val="restart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534" w:type="dxa"/>
            <w:vMerge w:val="restart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74" w:type="dxa"/>
            <w:vMerge w:val="restart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" w:type="dxa"/>
            <w:vMerge w:val="restart"/>
            <w:vAlign w:val="center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 w:val="restart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6" w:type="dxa"/>
            <w:vAlign w:val="center"/>
            <w:hideMark/>
          </w:tcPr>
          <w:p w:rsidR="00B60CF2" w:rsidRPr="006E4ED9" w:rsidRDefault="0046603F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</w:t>
            </w:r>
            <w:r w:rsidR="00B60CF2" w:rsidRPr="006E4ED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сего</w:t>
            </w:r>
          </w:p>
        </w:tc>
        <w:tc>
          <w:tcPr>
            <w:tcW w:w="644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ххх</w:t>
            </w:r>
            <w:proofErr w:type="spellEnd"/>
          </w:p>
        </w:tc>
        <w:tc>
          <w:tcPr>
            <w:tcW w:w="400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0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6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60CF2" w:rsidRPr="006E4ED9" w:rsidTr="001D2001">
        <w:trPr>
          <w:trHeight w:val="522"/>
        </w:trPr>
        <w:tc>
          <w:tcPr>
            <w:tcW w:w="474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4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4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" w:type="dxa"/>
            <w:vMerge/>
            <w:vAlign w:val="center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6" w:type="dxa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644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ххх</w:t>
            </w:r>
            <w:proofErr w:type="spellEnd"/>
          </w:p>
        </w:tc>
        <w:tc>
          <w:tcPr>
            <w:tcW w:w="400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0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6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60CF2" w:rsidRPr="006E4ED9" w:rsidTr="001D2001">
        <w:trPr>
          <w:trHeight w:val="259"/>
        </w:trPr>
        <w:tc>
          <w:tcPr>
            <w:tcW w:w="474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4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4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" w:type="dxa"/>
            <w:vMerge/>
            <w:vAlign w:val="center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6" w:type="dxa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соисполнитель 1</w:t>
            </w:r>
          </w:p>
        </w:tc>
        <w:tc>
          <w:tcPr>
            <w:tcW w:w="644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ххх</w:t>
            </w:r>
            <w:proofErr w:type="spellEnd"/>
          </w:p>
        </w:tc>
        <w:tc>
          <w:tcPr>
            <w:tcW w:w="400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0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6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60CF2" w:rsidRPr="006E4ED9" w:rsidTr="001D2001">
        <w:trPr>
          <w:trHeight w:val="259"/>
        </w:trPr>
        <w:tc>
          <w:tcPr>
            <w:tcW w:w="474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4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4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" w:type="dxa"/>
            <w:vMerge/>
            <w:vAlign w:val="center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6" w:type="dxa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соисполнитель …</w:t>
            </w:r>
          </w:p>
        </w:tc>
        <w:tc>
          <w:tcPr>
            <w:tcW w:w="644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ххх</w:t>
            </w:r>
            <w:proofErr w:type="spellEnd"/>
          </w:p>
        </w:tc>
        <w:tc>
          <w:tcPr>
            <w:tcW w:w="400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0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6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60CF2" w:rsidRPr="006E4ED9" w:rsidTr="001D2001">
        <w:trPr>
          <w:trHeight w:val="259"/>
        </w:trPr>
        <w:tc>
          <w:tcPr>
            <w:tcW w:w="474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4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4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" w:type="dxa"/>
            <w:vMerge/>
            <w:vAlign w:val="center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6" w:type="dxa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644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0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6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60CF2" w:rsidRPr="006E4ED9" w:rsidTr="001D2001">
        <w:trPr>
          <w:trHeight w:val="525"/>
        </w:trPr>
        <w:tc>
          <w:tcPr>
            <w:tcW w:w="474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534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74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376" w:type="dxa"/>
            <w:vAlign w:val="center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6" w:type="dxa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ответственный исполнитель основного мероприятия</w:t>
            </w:r>
          </w:p>
        </w:tc>
        <w:tc>
          <w:tcPr>
            <w:tcW w:w="644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ххх</w:t>
            </w:r>
            <w:proofErr w:type="spellEnd"/>
          </w:p>
        </w:tc>
        <w:tc>
          <w:tcPr>
            <w:tcW w:w="400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440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846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ххххххх</w:t>
            </w:r>
            <w:proofErr w:type="spellEnd"/>
          </w:p>
        </w:tc>
        <w:tc>
          <w:tcPr>
            <w:tcW w:w="486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ххх</w:t>
            </w:r>
            <w:proofErr w:type="spellEnd"/>
          </w:p>
        </w:tc>
        <w:tc>
          <w:tcPr>
            <w:tcW w:w="104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60CF2" w:rsidRPr="006E4ED9" w:rsidTr="001D2001">
        <w:trPr>
          <w:trHeight w:val="522"/>
        </w:trPr>
        <w:tc>
          <w:tcPr>
            <w:tcW w:w="474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534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74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376" w:type="dxa"/>
            <w:vAlign w:val="center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5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5" w:type="dxa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6" w:type="dxa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ответственный исполнитель мероприятия</w:t>
            </w:r>
          </w:p>
        </w:tc>
        <w:tc>
          <w:tcPr>
            <w:tcW w:w="644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ххх</w:t>
            </w:r>
            <w:proofErr w:type="spellEnd"/>
          </w:p>
        </w:tc>
        <w:tc>
          <w:tcPr>
            <w:tcW w:w="400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440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846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ххххххх</w:t>
            </w:r>
            <w:proofErr w:type="spellEnd"/>
          </w:p>
        </w:tc>
        <w:tc>
          <w:tcPr>
            <w:tcW w:w="486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ххх</w:t>
            </w:r>
            <w:proofErr w:type="spellEnd"/>
          </w:p>
        </w:tc>
        <w:tc>
          <w:tcPr>
            <w:tcW w:w="104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60CF2" w:rsidRPr="006E4ED9" w:rsidTr="001D2001">
        <w:trPr>
          <w:trHeight w:val="522"/>
        </w:trPr>
        <w:tc>
          <w:tcPr>
            <w:tcW w:w="474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534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74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376" w:type="dxa"/>
            <w:vAlign w:val="center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5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5" w:type="dxa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6" w:type="dxa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ответственный исполнитель мероприятия</w:t>
            </w:r>
          </w:p>
        </w:tc>
        <w:tc>
          <w:tcPr>
            <w:tcW w:w="644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ххх</w:t>
            </w:r>
            <w:proofErr w:type="spellEnd"/>
          </w:p>
        </w:tc>
        <w:tc>
          <w:tcPr>
            <w:tcW w:w="400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440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846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ххххххх</w:t>
            </w:r>
            <w:proofErr w:type="spellEnd"/>
          </w:p>
        </w:tc>
        <w:tc>
          <w:tcPr>
            <w:tcW w:w="486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ххх</w:t>
            </w:r>
            <w:proofErr w:type="spellEnd"/>
          </w:p>
        </w:tc>
        <w:tc>
          <w:tcPr>
            <w:tcW w:w="104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60CF2" w:rsidRPr="006E4ED9" w:rsidTr="001D2001">
        <w:trPr>
          <w:trHeight w:val="259"/>
        </w:trPr>
        <w:tc>
          <w:tcPr>
            <w:tcW w:w="474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534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4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6" w:type="dxa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0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6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60CF2" w:rsidRPr="006E4ED9" w:rsidTr="001D2001">
        <w:trPr>
          <w:trHeight w:val="259"/>
        </w:trPr>
        <w:tc>
          <w:tcPr>
            <w:tcW w:w="474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534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4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6" w:type="dxa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6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60CF2" w:rsidRPr="006E4ED9" w:rsidTr="001D2001">
        <w:trPr>
          <w:trHeight w:val="259"/>
        </w:trPr>
        <w:tc>
          <w:tcPr>
            <w:tcW w:w="474" w:type="dxa"/>
            <w:vMerge w:val="restart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534" w:type="dxa"/>
            <w:vMerge w:val="restart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74" w:type="dxa"/>
            <w:vMerge w:val="restart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" w:type="dxa"/>
            <w:vMerge w:val="restart"/>
            <w:vAlign w:val="center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 w:val="restart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6" w:type="dxa"/>
            <w:vAlign w:val="center"/>
            <w:hideMark/>
          </w:tcPr>
          <w:p w:rsidR="00B60CF2" w:rsidRPr="006E4ED9" w:rsidRDefault="0046603F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</w:t>
            </w:r>
            <w:r w:rsidR="00B60CF2" w:rsidRPr="006E4ED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сего</w:t>
            </w:r>
          </w:p>
        </w:tc>
        <w:tc>
          <w:tcPr>
            <w:tcW w:w="64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0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6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60CF2" w:rsidRPr="006E4ED9" w:rsidTr="001D2001">
        <w:trPr>
          <w:trHeight w:val="522"/>
        </w:trPr>
        <w:tc>
          <w:tcPr>
            <w:tcW w:w="474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4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4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" w:type="dxa"/>
            <w:vMerge/>
            <w:vAlign w:val="center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6" w:type="dxa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64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0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6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60CF2" w:rsidRPr="006E4ED9" w:rsidTr="001D2001">
        <w:trPr>
          <w:trHeight w:val="259"/>
        </w:trPr>
        <w:tc>
          <w:tcPr>
            <w:tcW w:w="474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4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4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" w:type="dxa"/>
            <w:vMerge/>
            <w:vAlign w:val="center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6" w:type="dxa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соисполнитель 1</w:t>
            </w:r>
          </w:p>
        </w:tc>
        <w:tc>
          <w:tcPr>
            <w:tcW w:w="64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0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6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60CF2" w:rsidRPr="006E4ED9" w:rsidTr="001D2001">
        <w:trPr>
          <w:trHeight w:val="259"/>
        </w:trPr>
        <w:tc>
          <w:tcPr>
            <w:tcW w:w="474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4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4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" w:type="dxa"/>
            <w:vMerge/>
            <w:vAlign w:val="center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6" w:type="dxa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соисполнитель …</w:t>
            </w:r>
          </w:p>
        </w:tc>
        <w:tc>
          <w:tcPr>
            <w:tcW w:w="64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0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6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60CF2" w:rsidRPr="006E4ED9" w:rsidTr="001D2001">
        <w:trPr>
          <w:trHeight w:val="259"/>
        </w:trPr>
        <w:tc>
          <w:tcPr>
            <w:tcW w:w="474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4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4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" w:type="dxa"/>
            <w:vMerge/>
            <w:vAlign w:val="center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6" w:type="dxa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64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0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6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60CF2" w:rsidRPr="006E4ED9" w:rsidTr="001D2001">
        <w:trPr>
          <w:trHeight w:val="525"/>
        </w:trPr>
        <w:tc>
          <w:tcPr>
            <w:tcW w:w="474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534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74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376" w:type="dxa"/>
            <w:vAlign w:val="center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5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5" w:type="dxa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6" w:type="dxa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ответственный исполнитель основного мероприятия</w:t>
            </w:r>
          </w:p>
        </w:tc>
        <w:tc>
          <w:tcPr>
            <w:tcW w:w="64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6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60CF2" w:rsidRPr="006E4ED9" w:rsidTr="001D2001">
        <w:trPr>
          <w:trHeight w:val="522"/>
        </w:trPr>
        <w:tc>
          <w:tcPr>
            <w:tcW w:w="474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534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74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376" w:type="dxa"/>
            <w:vAlign w:val="center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5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5" w:type="dxa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6" w:type="dxa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ответственный исполнитель мероприятия</w:t>
            </w:r>
          </w:p>
        </w:tc>
        <w:tc>
          <w:tcPr>
            <w:tcW w:w="64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6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60CF2" w:rsidRPr="006E4ED9" w:rsidTr="001D2001">
        <w:trPr>
          <w:trHeight w:val="259"/>
        </w:trPr>
        <w:tc>
          <w:tcPr>
            <w:tcW w:w="474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534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4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" w:type="dxa"/>
            <w:vAlign w:val="center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6" w:type="dxa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6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B60CF2" w:rsidRPr="006E4ED9" w:rsidRDefault="00B60CF2" w:rsidP="00B60CF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60CF2" w:rsidRPr="006E4ED9" w:rsidRDefault="00B60CF2" w:rsidP="00B60CF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60CF2" w:rsidRPr="006E4ED9" w:rsidRDefault="00B60CF2" w:rsidP="00B60CF2">
      <w:pPr>
        <w:rPr>
          <w:rFonts w:ascii="Times New Roman" w:hAnsi="Times New Roman"/>
          <w:sz w:val="24"/>
          <w:szCs w:val="24"/>
          <w:lang w:eastAsia="ru-RU"/>
        </w:rPr>
      </w:pPr>
      <w:r w:rsidRPr="006E4ED9">
        <w:rPr>
          <w:rFonts w:ascii="Times New Roman" w:hAnsi="Times New Roman"/>
          <w:b/>
          <w:sz w:val="24"/>
          <w:szCs w:val="24"/>
          <w:lang w:eastAsia="ru-RU"/>
        </w:rPr>
        <w:br w:type="page"/>
      </w:r>
      <w:r w:rsidRPr="006E4ED9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Форма </w:t>
      </w:r>
      <w:r w:rsidR="003A075A">
        <w:rPr>
          <w:rFonts w:ascii="Times New Roman" w:hAnsi="Times New Roman"/>
          <w:b/>
          <w:sz w:val="24"/>
          <w:szCs w:val="24"/>
          <w:lang w:eastAsia="ru-RU"/>
        </w:rPr>
        <w:t>6</w:t>
      </w:r>
      <w:r w:rsidRPr="006E4ED9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6E4ED9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21" w:history="1">
        <w:r w:rsidRPr="006E4ED9">
          <w:rPr>
            <w:rFonts w:ascii="Times New Roman" w:hAnsi="Times New Roman"/>
            <w:sz w:val="24"/>
            <w:szCs w:val="24"/>
            <w:lang w:eastAsia="ru-RU"/>
          </w:rPr>
          <w:t>Отчет</w:t>
        </w:r>
      </w:hyperlink>
      <w:r w:rsidRPr="006E4ED9">
        <w:rPr>
          <w:rFonts w:ascii="Times New Roman" w:hAnsi="Times New Roman"/>
          <w:sz w:val="24"/>
          <w:szCs w:val="24"/>
          <w:lang w:eastAsia="ru-RU"/>
        </w:rPr>
        <w:t xml:space="preserve"> о расходах на реализацию муниципальной программы за счет всех источников финансирования </w:t>
      </w:r>
    </w:p>
    <w:tbl>
      <w:tblPr>
        <w:tblW w:w="14611" w:type="dxa"/>
        <w:tblInd w:w="93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/>
      </w:tblPr>
      <w:tblGrid>
        <w:gridCol w:w="778"/>
        <w:gridCol w:w="797"/>
        <w:gridCol w:w="3402"/>
        <w:gridCol w:w="4994"/>
        <w:gridCol w:w="1620"/>
        <w:gridCol w:w="1480"/>
        <w:gridCol w:w="1540"/>
      </w:tblGrid>
      <w:tr w:rsidR="003A075A" w:rsidRPr="006E4ED9" w:rsidTr="001D2001">
        <w:trPr>
          <w:trHeight w:val="908"/>
          <w:tblHeader/>
        </w:trPr>
        <w:tc>
          <w:tcPr>
            <w:tcW w:w="1575" w:type="dxa"/>
            <w:gridSpan w:val="2"/>
            <w:tcBorders>
              <w:bottom w:val="single" w:sz="4" w:space="0" w:color="595959" w:themeColor="text1" w:themeTint="A6"/>
            </w:tcBorders>
            <w:vAlign w:val="center"/>
            <w:hideMark/>
          </w:tcPr>
          <w:p w:rsidR="003A075A" w:rsidRPr="006E4ED9" w:rsidRDefault="003A075A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Коды аналитической программной классификации</w:t>
            </w:r>
          </w:p>
        </w:tc>
        <w:tc>
          <w:tcPr>
            <w:tcW w:w="3402" w:type="dxa"/>
            <w:vMerge w:val="restart"/>
            <w:tcBorders>
              <w:bottom w:val="single" w:sz="4" w:space="0" w:color="595959" w:themeColor="text1" w:themeTint="A6"/>
            </w:tcBorders>
            <w:vAlign w:val="center"/>
            <w:hideMark/>
          </w:tcPr>
          <w:p w:rsidR="003A075A" w:rsidRPr="006E4ED9" w:rsidRDefault="003A075A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4994" w:type="dxa"/>
            <w:vMerge w:val="restart"/>
            <w:tcBorders>
              <w:bottom w:val="single" w:sz="4" w:space="0" w:color="595959" w:themeColor="text1" w:themeTint="A6"/>
            </w:tcBorders>
            <w:vAlign w:val="center"/>
            <w:hideMark/>
          </w:tcPr>
          <w:p w:rsidR="003A075A" w:rsidRPr="006E4ED9" w:rsidRDefault="003A075A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620" w:type="dxa"/>
            <w:vMerge w:val="restart"/>
            <w:tcBorders>
              <w:bottom w:val="single" w:sz="4" w:space="0" w:color="595959" w:themeColor="text1" w:themeTint="A6"/>
            </w:tcBorders>
            <w:vAlign w:val="center"/>
            <w:hideMark/>
          </w:tcPr>
          <w:p w:rsidR="003A075A" w:rsidRPr="006E4ED9" w:rsidRDefault="003A075A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Оценка расходов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на отчетный год </w:t>
            </w: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согласно муниципальной программе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тыс. руб.</w:t>
            </w:r>
          </w:p>
        </w:tc>
        <w:tc>
          <w:tcPr>
            <w:tcW w:w="1480" w:type="dxa"/>
            <w:vMerge w:val="restart"/>
            <w:tcBorders>
              <w:bottom w:val="single" w:sz="4" w:space="0" w:color="595959" w:themeColor="text1" w:themeTint="A6"/>
            </w:tcBorders>
            <w:vAlign w:val="center"/>
          </w:tcPr>
          <w:p w:rsidR="003A075A" w:rsidRPr="006E4ED9" w:rsidRDefault="003A075A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Фактические расходы на отчетную дату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тыс. руб.</w:t>
            </w:r>
          </w:p>
        </w:tc>
        <w:tc>
          <w:tcPr>
            <w:tcW w:w="1540" w:type="dxa"/>
            <w:vMerge w:val="restart"/>
            <w:tcBorders>
              <w:bottom w:val="single" w:sz="4" w:space="0" w:color="595959" w:themeColor="text1" w:themeTint="A6"/>
            </w:tcBorders>
            <w:vAlign w:val="center"/>
            <w:hideMark/>
          </w:tcPr>
          <w:p w:rsidR="003A075A" w:rsidRPr="006E4ED9" w:rsidRDefault="003A075A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Отношение фактических расходов к оценке расходов, %</w:t>
            </w:r>
          </w:p>
        </w:tc>
      </w:tr>
      <w:tr w:rsidR="003A075A" w:rsidRPr="006E4ED9" w:rsidTr="001D2001">
        <w:trPr>
          <w:trHeight w:val="20"/>
          <w:tblHeader/>
        </w:trPr>
        <w:tc>
          <w:tcPr>
            <w:tcW w:w="778" w:type="dxa"/>
            <w:noWrap/>
            <w:vAlign w:val="center"/>
            <w:hideMark/>
          </w:tcPr>
          <w:p w:rsidR="003A075A" w:rsidRPr="006E4ED9" w:rsidRDefault="003A075A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797" w:type="dxa"/>
            <w:noWrap/>
            <w:vAlign w:val="center"/>
            <w:hideMark/>
          </w:tcPr>
          <w:p w:rsidR="003A075A" w:rsidRPr="006E4ED9" w:rsidRDefault="003A075A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Пп</w:t>
            </w:r>
            <w:proofErr w:type="spellEnd"/>
          </w:p>
        </w:tc>
        <w:tc>
          <w:tcPr>
            <w:tcW w:w="3402" w:type="dxa"/>
            <w:vMerge/>
            <w:vAlign w:val="center"/>
            <w:hideMark/>
          </w:tcPr>
          <w:p w:rsidR="003A075A" w:rsidRPr="006E4ED9" w:rsidRDefault="003A075A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4" w:type="dxa"/>
            <w:vMerge/>
            <w:vAlign w:val="center"/>
            <w:hideMark/>
          </w:tcPr>
          <w:p w:rsidR="003A075A" w:rsidRPr="006E4ED9" w:rsidRDefault="003A075A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3A075A" w:rsidRPr="006E4ED9" w:rsidRDefault="003A075A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3A075A" w:rsidRPr="006E4ED9" w:rsidRDefault="003A075A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3A075A" w:rsidRPr="006E4ED9" w:rsidRDefault="003A075A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60CF2" w:rsidRPr="006E4ED9" w:rsidTr="001D2001">
        <w:trPr>
          <w:trHeight w:val="20"/>
        </w:trPr>
        <w:tc>
          <w:tcPr>
            <w:tcW w:w="778" w:type="dxa"/>
            <w:vMerge w:val="restart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797" w:type="dxa"/>
            <w:vMerge w:val="restart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2" w:type="dxa"/>
            <w:vMerge w:val="restart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муниципальной программы</w:t>
            </w:r>
          </w:p>
        </w:tc>
        <w:tc>
          <w:tcPr>
            <w:tcW w:w="4994" w:type="dxa"/>
            <w:shd w:val="clear" w:color="000000" w:fill="FFFFFF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62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60CF2" w:rsidRPr="006E4ED9" w:rsidTr="001D2001">
        <w:trPr>
          <w:trHeight w:val="20"/>
        </w:trPr>
        <w:tc>
          <w:tcPr>
            <w:tcW w:w="778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7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4" w:type="dxa"/>
            <w:shd w:val="clear" w:color="000000" w:fill="FFFFFF"/>
            <w:vAlign w:val="center"/>
            <w:hideMark/>
          </w:tcPr>
          <w:p w:rsidR="00B60CF2" w:rsidRPr="006E4ED9" w:rsidRDefault="005473CC" w:rsidP="00A92D54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консолидированный  </w:t>
            </w: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бюджет района</w:t>
            </w:r>
          </w:p>
        </w:tc>
        <w:tc>
          <w:tcPr>
            <w:tcW w:w="162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60CF2" w:rsidRPr="006E4ED9" w:rsidTr="001D2001">
        <w:trPr>
          <w:trHeight w:val="20"/>
        </w:trPr>
        <w:tc>
          <w:tcPr>
            <w:tcW w:w="778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7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4" w:type="dxa"/>
            <w:shd w:val="clear" w:color="000000" w:fill="FFFFFF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62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60CF2" w:rsidRPr="006E4ED9" w:rsidTr="001D2001">
        <w:trPr>
          <w:trHeight w:val="20"/>
        </w:trPr>
        <w:tc>
          <w:tcPr>
            <w:tcW w:w="778" w:type="dxa"/>
            <w:vMerge/>
            <w:vAlign w:val="center"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7" w:type="dxa"/>
            <w:vMerge/>
            <w:vAlign w:val="center"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B60CF2" w:rsidRPr="006E4ED9" w:rsidRDefault="00B60CF2" w:rsidP="001D2001">
            <w:pPr>
              <w:spacing w:before="40" w:after="40" w:line="240" w:lineRule="auto"/>
              <w:ind w:left="175" w:firstLineChars="2" w:firstLine="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собственные средства бюджета муниципального района </w:t>
            </w:r>
          </w:p>
        </w:tc>
        <w:tc>
          <w:tcPr>
            <w:tcW w:w="162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60CF2" w:rsidRPr="006E4ED9" w:rsidTr="001D2001">
        <w:trPr>
          <w:trHeight w:val="20"/>
        </w:trPr>
        <w:tc>
          <w:tcPr>
            <w:tcW w:w="778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7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4" w:type="dxa"/>
            <w:shd w:val="clear" w:color="000000" w:fill="FFFFFF"/>
            <w:vAlign w:val="center"/>
            <w:hideMark/>
          </w:tcPr>
          <w:p w:rsidR="00B60CF2" w:rsidRPr="006E4ED9" w:rsidRDefault="007A266A" w:rsidP="007A266A">
            <w:pPr>
              <w:spacing w:before="40" w:after="40" w:line="240" w:lineRule="auto"/>
              <w:ind w:firstLineChars="100" w:firstLine="17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средства </w:t>
            </w: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бюджета </w:t>
            </w: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Республики Башкортостан</w:t>
            </w:r>
          </w:p>
        </w:tc>
        <w:tc>
          <w:tcPr>
            <w:tcW w:w="162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60CF2" w:rsidRPr="006E4ED9" w:rsidTr="001D2001">
        <w:trPr>
          <w:trHeight w:val="20"/>
        </w:trPr>
        <w:tc>
          <w:tcPr>
            <w:tcW w:w="778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7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4" w:type="dxa"/>
            <w:shd w:val="clear" w:color="000000" w:fill="FFFFFF"/>
            <w:vAlign w:val="center"/>
            <w:hideMark/>
          </w:tcPr>
          <w:p w:rsidR="00B60CF2" w:rsidRPr="006E4ED9" w:rsidRDefault="007A266A" w:rsidP="007A266A">
            <w:pPr>
              <w:spacing w:before="40" w:after="40" w:line="240" w:lineRule="auto"/>
              <w:ind w:firstLineChars="100" w:firstLine="17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средства </w:t>
            </w: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бюджета </w:t>
            </w: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Российской Федерации</w:t>
            </w:r>
          </w:p>
        </w:tc>
        <w:tc>
          <w:tcPr>
            <w:tcW w:w="162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60CF2" w:rsidRPr="006E4ED9" w:rsidTr="001D2001">
        <w:trPr>
          <w:trHeight w:val="20"/>
        </w:trPr>
        <w:tc>
          <w:tcPr>
            <w:tcW w:w="778" w:type="dxa"/>
            <w:vMerge/>
            <w:vAlign w:val="center"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7" w:type="dxa"/>
            <w:vMerge/>
            <w:vAlign w:val="center"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B60CF2" w:rsidRPr="006E4ED9" w:rsidRDefault="007A266A" w:rsidP="00A92D54">
            <w:pPr>
              <w:spacing w:before="40" w:after="40" w:line="240" w:lineRule="auto"/>
              <w:ind w:left="175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средства б</w:t>
            </w: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юджетов</w:t>
            </w: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 сельских </w:t>
            </w: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 поселений</w:t>
            </w:r>
          </w:p>
        </w:tc>
        <w:tc>
          <w:tcPr>
            <w:tcW w:w="162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60CF2" w:rsidRPr="006E4ED9" w:rsidTr="001D2001">
        <w:trPr>
          <w:trHeight w:val="20"/>
        </w:trPr>
        <w:tc>
          <w:tcPr>
            <w:tcW w:w="778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7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4" w:type="dxa"/>
            <w:shd w:val="clear" w:color="000000" w:fill="FFFFFF"/>
            <w:vAlign w:val="center"/>
            <w:hideMark/>
          </w:tcPr>
          <w:p w:rsidR="00B60CF2" w:rsidRPr="006E4ED9" w:rsidRDefault="00B60CF2" w:rsidP="00A92D54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субсидии из бюджета </w:t>
            </w:r>
            <w:r w:rsidR="00A92D54">
              <w:rPr>
                <w:rFonts w:ascii="Times New Roman" w:hAnsi="Times New Roman"/>
                <w:sz w:val="18"/>
                <w:szCs w:val="18"/>
                <w:lang w:eastAsia="ru-RU"/>
              </w:rPr>
              <w:t>Республики Башкортостан</w:t>
            </w: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, планируемые к привлечению</w:t>
            </w:r>
          </w:p>
        </w:tc>
        <w:tc>
          <w:tcPr>
            <w:tcW w:w="162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60CF2" w:rsidRPr="006E4ED9" w:rsidTr="001D2001">
        <w:trPr>
          <w:trHeight w:val="20"/>
        </w:trPr>
        <w:tc>
          <w:tcPr>
            <w:tcW w:w="778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7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4" w:type="dxa"/>
            <w:shd w:val="clear" w:color="000000" w:fill="FFFFFF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62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60CF2" w:rsidRPr="006E4ED9" w:rsidTr="001D2001">
        <w:trPr>
          <w:trHeight w:val="20"/>
        </w:trPr>
        <w:tc>
          <w:tcPr>
            <w:tcW w:w="778" w:type="dxa"/>
            <w:vMerge w:val="restart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797" w:type="dxa"/>
            <w:vMerge w:val="restart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02" w:type="dxa"/>
            <w:vMerge w:val="restart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подпрограммы</w:t>
            </w:r>
          </w:p>
        </w:tc>
        <w:tc>
          <w:tcPr>
            <w:tcW w:w="4994" w:type="dxa"/>
            <w:shd w:val="clear" w:color="000000" w:fill="FFFFFF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62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60CF2" w:rsidRPr="006E4ED9" w:rsidTr="001D2001">
        <w:trPr>
          <w:trHeight w:val="20"/>
        </w:trPr>
        <w:tc>
          <w:tcPr>
            <w:tcW w:w="778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7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4" w:type="dxa"/>
            <w:shd w:val="clear" w:color="000000" w:fill="FFFFFF"/>
            <w:vAlign w:val="center"/>
            <w:hideMark/>
          </w:tcPr>
          <w:p w:rsidR="00B60CF2" w:rsidRPr="006E4ED9" w:rsidRDefault="005473CC" w:rsidP="00A92D54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консолидированный  </w:t>
            </w: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бюджет района</w:t>
            </w:r>
          </w:p>
        </w:tc>
        <w:tc>
          <w:tcPr>
            <w:tcW w:w="162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60CF2" w:rsidRPr="006E4ED9" w:rsidTr="001D2001">
        <w:trPr>
          <w:trHeight w:val="20"/>
        </w:trPr>
        <w:tc>
          <w:tcPr>
            <w:tcW w:w="778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7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4" w:type="dxa"/>
            <w:shd w:val="clear" w:color="000000" w:fill="FFFFFF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62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60CF2" w:rsidRPr="006E4ED9" w:rsidTr="001D2001">
        <w:trPr>
          <w:trHeight w:val="20"/>
        </w:trPr>
        <w:tc>
          <w:tcPr>
            <w:tcW w:w="778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7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4" w:type="dxa"/>
            <w:shd w:val="clear" w:color="000000" w:fill="FFFFFF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ind w:left="175" w:firstLineChars="2" w:firstLine="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собственные средства бюджета муниципального района </w:t>
            </w:r>
          </w:p>
        </w:tc>
        <w:tc>
          <w:tcPr>
            <w:tcW w:w="162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60CF2" w:rsidRPr="006E4ED9" w:rsidTr="001D2001">
        <w:trPr>
          <w:trHeight w:val="20"/>
        </w:trPr>
        <w:tc>
          <w:tcPr>
            <w:tcW w:w="778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7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4" w:type="dxa"/>
            <w:shd w:val="clear" w:color="000000" w:fill="FFFFFF"/>
            <w:vAlign w:val="center"/>
            <w:hideMark/>
          </w:tcPr>
          <w:p w:rsidR="00B60CF2" w:rsidRPr="006E4ED9" w:rsidRDefault="007A266A" w:rsidP="007A266A">
            <w:pPr>
              <w:spacing w:before="40" w:after="40" w:line="240" w:lineRule="auto"/>
              <w:ind w:firstLineChars="100" w:firstLine="17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средства </w:t>
            </w: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бюджета </w:t>
            </w: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Республики Башкортостан</w:t>
            </w:r>
          </w:p>
        </w:tc>
        <w:tc>
          <w:tcPr>
            <w:tcW w:w="162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60CF2" w:rsidRPr="006E4ED9" w:rsidTr="001D2001">
        <w:trPr>
          <w:trHeight w:val="20"/>
        </w:trPr>
        <w:tc>
          <w:tcPr>
            <w:tcW w:w="778" w:type="dxa"/>
            <w:vMerge/>
            <w:vAlign w:val="center"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7" w:type="dxa"/>
            <w:vMerge/>
            <w:vAlign w:val="center"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B60CF2" w:rsidRPr="006E4ED9" w:rsidRDefault="007A266A" w:rsidP="007A266A">
            <w:pPr>
              <w:spacing w:before="40" w:after="40" w:line="240" w:lineRule="auto"/>
              <w:ind w:firstLineChars="100" w:firstLine="17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средства </w:t>
            </w: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бюджета </w:t>
            </w: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Российской Федерации</w:t>
            </w:r>
          </w:p>
        </w:tc>
        <w:tc>
          <w:tcPr>
            <w:tcW w:w="162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60CF2" w:rsidRPr="006E4ED9" w:rsidTr="001D2001">
        <w:trPr>
          <w:trHeight w:val="20"/>
        </w:trPr>
        <w:tc>
          <w:tcPr>
            <w:tcW w:w="778" w:type="dxa"/>
            <w:vMerge/>
            <w:vAlign w:val="center"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7" w:type="dxa"/>
            <w:vMerge/>
            <w:vAlign w:val="center"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B60CF2" w:rsidRPr="006E4ED9" w:rsidRDefault="007A266A" w:rsidP="00FA0DB8">
            <w:pPr>
              <w:spacing w:before="40" w:after="40" w:line="240" w:lineRule="auto"/>
              <w:ind w:left="175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средства б</w:t>
            </w: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юджетов</w:t>
            </w: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 сельских </w:t>
            </w: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 поселений</w:t>
            </w:r>
          </w:p>
        </w:tc>
        <w:tc>
          <w:tcPr>
            <w:tcW w:w="162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60CF2" w:rsidRPr="006E4ED9" w:rsidTr="001D2001">
        <w:trPr>
          <w:trHeight w:val="20"/>
        </w:trPr>
        <w:tc>
          <w:tcPr>
            <w:tcW w:w="778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7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4" w:type="dxa"/>
            <w:shd w:val="clear" w:color="000000" w:fill="FFFFFF"/>
            <w:vAlign w:val="center"/>
            <w:hideMark/>
          </w:tcPr>
          <w:p w:rsidR="00B60CF2" w:rsidRPr="006E4ED9" w:rsidRDefault="00B60CF2" w:rsidP="00FA0DB8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субсидии из бюджета </w:t>
            </w:r>
            <w:r w:rsidR="00FA0DB8">
              <w:rPr>
                <w:rFonts w:ascii="Times New Roman" w:hAnsi="Times New Roman"/>
                <w:sz w:val="18"/>
                <w:szCs w:val="18"/>
                <w:lang w:eastAsia="ru-RU"/>
              </w:rPr>
              <w:t>Республики Башкортостан</w:t>
            </w: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, планируемые к привлечению</w:t>
            </w:r>
          </w:p>
        </w:tc>
        <w:tc>
          <w:tcPr>
            <w:tcW w:w="162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60CF2" w:rsidRPr="006E4ED9" w:rsidTr="001D2001">
        <w:trPr>
          <w:trHeight w:val="20"/>
        </w:trPr>
        <w:tc>
          <w:tcPr>
            <w:tcW w:w="778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7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4" w:type="dxa"/>
            <w:shd w:val="clear" w:color="000000" w:fill="FFFFFF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62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60CF2" w:rsidRPr="006E4ED9" w:rsidTr="001D2001">
        <w:trPr>
          <w:trHeight w:val="20"/>
        </w:trPr>
        <w:tc>
          <w:tcPr>
            <w:tcW w:w="778" w:type="dxa"/>
            <w:vMerge w:val="restart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E4ED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хх</w:t>
            </w:r>
            <w:proofErr w:type="spellEnd"/>
          </w:p>
        </w:tc>
        <w:tc>
          <w:tcPr>
            <w:tcW w:w="797" w:type="dxa"/>
            <w:vMerge w:val="restart"/>
            <w:noWrap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402" w:type="dxa"/>
            <w:vMerge w:val="restart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подпрограммы</w:t>
            </w:r>
          </w:p>
        </w:tc>
        <w:tc>
          <w:tcPr>
            <w:tcW w:w="4994" w:type="dxa"/>
            <w:shd w:val="clear" w:color="000000" w:fill="FFFFFF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62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60CF2" w:rsidRPr="006E4ED9" w:rsidTr="001D2001">
        <w:trPr>
          <w:trHeight w:val="20"/>
        </w:trPr>
        <w:tc>
          <w:tcPr>
            <w:tcW w:w="778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7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4" w:type="dxa"/>
            <w:shd w:val="clear" w:color="000000" w:fill="FFFFFF"/>
            <w:vAlign w:val="center"/>
            <w:hideMark/>
          </w:tcPr>
          <w:p w:rsidR="00B60CF2" w:rsidRPr="006E4ED9" w:rsidRDefault="005473CC" w:rsidP="00FA0DB8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консолидированный  </w:t>
            </w: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бюджет района</w:t>
            </w:r>
          </w:p>
        </w:tc>
        <w:tc>
          <w:tcPr>
            <w:tcW w:w="162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60CF2" w:rsidRPr="006E4ED9" w:rsidTr="001D2001">
        <w:trPr>
          <w:trHeight w:val="20"/>
        </w:trPr>
        <w:tc>
          <w:tcPr>
            <w:tcW w:w="778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7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4" w:type="dxa"/>
            <w:shd w:val="clear" w:color="000000" w:fill="FFFFFF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62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60CF2" w:rsidRPr="006E4ED9" w:rsidTr="001D2001">
        <w:trPr>
          <w:trHeight w:val="20"/>
        </w:trPr>
        <w:tc>
          <w:tcPr>
            <w:tcW w:w="778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7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4" w:type="dxa"/>
            <w:shd w:val="clear" w:color="000000" w:fill="FFFFFF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ind w:left="175" w:firstLineChars="2" w:firstLine="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собственные средства бюджета муниципального района </w:t>
            </w:r>
          </w:p>
        </w:tc>
        <w:tc>
          <w:tcPr>
            <w:tcW w:w="162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60CF2" w:rsidRPr="006E4ED9" w:rsidTr="001D2001">
        <w:trPr>
          <w:trHeight w:val="20"/>
        </w:trPr>
        <w:tc>
          <w:tcPr>
            <w:tcW w:w="778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7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4" w:type="dxa"/>
            <w:shd w:val="clear" w:color="000000" w:fill="FFFFFF"/>
            <w:vAlign w:val="center"/>
            <w:hideMark/>
          </w:tcPr>
          <w:p w:rsidR="00B60CF2" w:rsidRPr="006E4ED9" w:rsidRDefault="007A266A" w:rsidP="007A266A">
            <w:pPr>
              <w:spacing w:before="40" w:after="40" w:line="240" w:lineRule="auto"/>
              <w:ind w:firstLineChars="100" w:firstLine="17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средства </w:t>
            </w: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бюджета </w:t>
            </w: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Республики Башкортостан</w:t>
            </w:r>
          </w:p>
        </w:tc>
        <w:tc>
          <w:tcPr>
            <w:tcW w:w="162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60CF2" w:rsidRPr="006E4ED9" w:rsidTr="001D2001">
        <w:trPr>
          <w:trHeight w:val="20"/>
        </w:trPr>
        <w:tc>
          <w:tcPr>
            <w:tcW w:w="778" w:type="dxa"/>
            <w:vMerge/>
            <w:vAlign w:val="center"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7" w:type="dxa"/>
            <w:vMerge/>
            <w:vAlign w:val="center"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B60CF2" w:rsidRPr="006E4ED9" w:rsidRDefault="007A266A" w:rsidP="007A266A">
            <w:pPr>
              <w:spacing w:before="40" w:after="40" w:line="240" w:lineRule="auto"/>
              <w:ind w:firstLineChars="100" w:firstLine="17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средства </w:t>
            </w: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бюджета </w:t>
            </w: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Российской Федерации</w:t>
            </w:r>
          </w:p>
        </w:tc>
        <w:tc>
          <w:tcPr>
            <w:tcW w:w="162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60CF2" w:rsidRPr="006E4ED9" w:rsidTr="001D2001">
        <w:trPr>
          <w:trHeight w:val="20"/>
        </w:trPr>
        <w:tc>
          <w:tcPr>
            <w:tcW w:w="778" w:type="dxa"/>
            <w:vMerge/>
            <w:vAlign w:val="center"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7" w:type="dxa"/>
            <w:vMerge/>
            <w:vAlign w:val="center"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B60CF2" w:rsidRPr="006E4ED9" w:rsidRDefault="007A266A" w:rsidP="001D2001">
            <w:pPr>
              <w:spacing w:before="40" w:after="40" w:line="240" w:lineRule="auto"/>
              <w:ind w:left="175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>средства б</w:t>
            </w: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>юджетов</w:t>
            </w:r>
            <w:r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 сельских </w:t>
            </w:r>
            <w:r w:rsidRPr="006E4ED9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 поселений</w:t>
            </w:r>
          </w:p>
        </w:tc>
        <w:tc>
          <w:tcPr>
            <w:tcW w:w="162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60CF2" w:rsidRPr="006E4ED9" w:rsidTr="001D2001">
        <w:trPr>
          <w:trHeight w:val="20"/>
        </w:trPr>
        <w:tc>
          <w:tcPr>
            <w:tcW w:w="778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7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4" w:type="dxa"/>
            <w:shd w:val="clear" w:color="000000" w:fill="FFFFFF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субсидии из бюджета </w:t>
            </w:r>
            <w:r w:rsidR="009269F0">
              <w:rPr>
                <w:rFonts w:ascii="Times New Roman" w:hAnsi="Times New Roman"/>
                <w:sz w:val="18"/>
                <w:szCs w:val="18"/>
                <w:lang w:eastAsia="ru-RU"/>
              </w:rPr>
              <w:t>Республики Башкортостан</w:t>
            </w: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, планируемые к привлечению</w:t>
            </w:r>
          </w:p>
        </w:tc>
        <w:tc>
          <w:tcPr>
            <w:tcW w:w="162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60CF2" w:rsidRPr="006E4ED9" w:rsidTr="001D2001">
        <w:trPr>
          <w:trHeight w:val="20"/>
        </w:trPr>
        <w:tc>
          <w:tcPr>
            <w:tcW w:w="778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7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4" w:type="dxa"/>
            <w:shd w:val="clear" w:color="000000" w:fill="FFFFFF"/>
            <w:vAlign w:val="center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sz w:val="18"/>
                <w:szCs w:val="18"/>
                <w:lang w:eastAsia="ru-RU"/>
              </w:rPr>
              <w:t>иные источники</w:t>
            </w:r>
          </w:p>
        </w:tc>
        <w:tc>
          <w:tcPr>
            <w:tcW w:w="162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noWrap/>
            <w:vAlign w:val="bottom"/>
            <w:hideMark/>
          </w:tcPr>
          <w:p w:rsidR="00B60CF2" w:rsidRPr="006E4ED9" w:rsidRDefault="00B60CF2" w:rsidP="001D2001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B60CF2" w:rsidRPr="006E4ED9" w:rsidRDefault="00B60CF2" w:rsidP="001D2001">
            <w:pPr>
              <w:spacing w:before="40" w:after="40"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B60CF2" w:rsidRPr="006E4ED9" w:rsidRDefault="00B60CF2" w:rsidP="00B60CF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B60CF2" w:rsidRPr="006E4ED9" w:rsidSect="006E4ED9">
          <w:pgSz w:w="16838" w:h="11906" w:orient="landscape"/>
          <w:pgMar w:top="1418" w:right="1418" w:bottom="851" w:left="1418" w:header="709" w:footer="709" w:gutter="0"/>
          <w:cols w:space="708"/>
          <w:titlePg/>
          <w:docGrid w:linePitch="360"/>
        </w:sectPr>
      </w:pPr>
    </w:p>
    <w:p w:rsidR="006E4ED9" w:rsidRPr="006E4ED9" w:rsidRDefault="006E4ED9" w:rsidP="006E4ED9">
      <w:pPr>
        <w:rPr>
          <w:rFonts w:ascii="Times New Roman" w:hAnsi="Times New Roman"/>
          <w:sz w:val="24"/>
          <w:szCs w:val="24"/>
          <w:lang w:eastAsia="ru-RU"/>
        </w:rPr>
      </w:pPr>
      <w:r w:rsidRPr="006E4ED9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Форма </w:t>
      </w:r>
      <w:r w:rsidR="003A075A"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6E4ED9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hyperlink r:id="rId22" w:history="1">
        <w:r w:rsidRPr="006E4ED9">
          <w:rPr>
            <w:rFonts w:ascii="Times New Roman" w:hAnsi="Times New Roman"/>
            <w:sz w:val="24"/>
            <w:szCs w:val="24"/>
            <w:lang w:eastAsia="ru-RU"/>
          </w:rPr>
          <w:t>Сведения</w:t>
        </w:r>
      </w:hyperlink>
      <w:r w:rsidRPr="006E4ED9">
        <w:rPr>
          <w:rFonts w:ascii="Times New Roman" w:hAnsi="Times New Roman"/>
          <w:sz w:val="24"/>
          <w:szCs w:val="24"/>
          <w:lang w:eastAsia="ru-RU"/>
        </w:rPr>
        <w:t xml:space="preserve"> о внесенных за отчетный период изменениях в муниципальную программу </w:t>
      </w:r>
    </w:p>
    <w:p w:rsidR="006E4ED9" w:rsidRPr="006E4ED9" w:rsidRDefault="006E4ED9" w:rsidP="006E4E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4616" w:type="dxa"/>
        <w:tblInd w:w="93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/>
      </w:tblPr>
      <w:tblGrid>
        <w:gridCol w:w="500"/>
        <w:gridCol w:w="5120"/>
        <w:gridCol w:w="1660"/>
        <w:gridCol w:w="1540"/>
        <w:gridCol w:w="5796"/>
      </w:tblGrid>
      <w:tr w:rsidR="006E4ED9" w:rsidRPr="006E4ED9" w:rsidTr="000A180B">
        <w:trPr>
          <w:trHeight w:val="20"/>
        </w:trPr>
        <w:tc>
          <w:tcPr>
            <w:tcW w:w="500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6E4ED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6E4ED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120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Вид правового акта</w:t>
            </w:r>
          </w:p>
        </w:tc>
        <w:tc>
          <w:tcPr>
            <w:tcW w:w="1660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Дата принятия</w:t>
            </w:r>
          </w:p>
        </w:tc>
        <w:tc>
          <w:tcPr>
            <w:tcW w:w="1540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5796" w:type="dxa"/>
            <w:vAlign w:val="center"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Суть изменений (краткое изложение)</w:t>
            </w:r>
          </w:p>
        </w:tc>
      </w:tr>
      <w:tr w:rsidR="006E4ED9" w:rsidRPr="006E4ED9" w:rsidTr="000A180B">
        <w:trPr>
          <w:trHeight w:val="20"/>
        </w:trPr>
        <w:tc>
          <w:tcPr>
            <w:tcW w:w="500" w:type="dxa"/>
            <w:noWrap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20" w:type="dxa"/>
            <w:vAlign w:val="bottom"/>
            <w:hideMark/>
          </w:tcPr>
          <w:p w:rsidR="006E4ED9" w:rsidRPr="006E4ED9" w:rsidRDefault="006E4ED9" w:rsidP="009269F0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Правовой акт Администрации муниципального района </w:t>
            </w:r>
          </w:p>
        </w:tc>
        <w:tc>
          <w:tcPr>
            <w:tcW w:w="166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6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0"/>
        </w:trPr>
        <w:tc>
          <w:tcPr>
            <w:tcW w:w="500" w:type="dxa"/>
            <w:noWrap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20" w:type="dxa"/>
            <w:vAlign w:val="bottom"/>
            <w:hideMark/>
          </w:tcPr>
          <w:p w:rsidR="006E4ED9" w:rsidRPr="006E4ED9" w:rsidRDefault="006E4ED9" w:rsidP="009269F0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Правовой акт Администрации муниципального района </w:t>
            </w:r>
          </w:p>
        </w:tc>
        <w:tc>
          <w:tcPr>
            <w:tcW w:w="166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6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0"/>
        </w:trPr>
        <w:tc>
          <w:tcPr>
            <w:tcW w:w="500" w:type="dxa"/>
            <w:noWrap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5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6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E4ED9" w:rsidRPr="006E4ED9" w:rsidTr="000A180B">
        <w:trPr>
          <w:trHeight w:val="20"/>
        </w:trPr>
        <w:tc>
          <w:tcPr>
            <w:tcW w:w="500" w:type="dxa"/>
            <w:noWrap/>
            <w:hideMark/>
          </w:tcPr>
          <w:p w:rsidR="006E4ED9" w:rsidRPr="006E4ED9" w:rsidRDefault="006E4ED9" w:rsidP="006E4ED9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2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6" w:type="dxa"/>
            <w:noWrap/>
            <w:vAlign w:val="bottom"/>
            <w:hideMark/>
          </w:tcPr>
          <w:p w:rsidR="006E4ED9" w:rsidRPr="006E4ED9" w:rsidRDefault="006E4ED9" w:rsidP="006E4ED9">
            <w:pPr>
              <w:spacing w:before="40" w:after="4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4ED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6E4ED9" w:rsidRPr="006E4ED9" w:rsidRDefault="006E4ED9" w:rsidP="006E4E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6E4ED9" w:rsidRPr="006E4ED9" w:rsidSect="006E4ED9">
          <w:pgSz w:w="16838" w:h="11906" w:orient="landscape"/>
          <w:pgMar w:top="1418" w:right="1418" w:bottom="851" w:left="1418" w:header="709" w:footer="709" w:gutter="0"/>
          <w:cols w:space="708"/>
          <w:titlePg/>
          <w:docGrid w:linePitch="360"/>
        </w:sectPr>
      </w:pPr>
    </w:p>
    <w:p w:rsidR="006E4ED9" w:rsidRPr="006E4ED9" w:rsidRDefault="006E4ED9" w:rsidP="006E4E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E4ED9" w:rsidRPr="006E4ED9" w:rsidRDefault="00E56BA0" w:rsidP="006E4E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Форма 8</w:t>
      </w:r>
      <w:r w:rsidR="006E4ED9" w:rsidRPr="006E4ED9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="006E4ED9" w:rsidRPr="006E4ED9">
        <w:rPr>
          <w:rFonts w:ascii="Times New Roman" w:hAnsi="Times New Roman"/>
          <w:sz w:val="24"/>
          <w:szCs w:val="24"/>
          <w:lang w:eastAsia="ru-RU"/>
        </w:rPr>
        <w:t xml:space="preserve">Результаты оценки эффективности муниципальной  программы </w:t>
      </w:r>
    </w:p>
    <w:p w:rsidR="006E4ED9" w:rsidRPr="006E4ED9" w:rsidRDefault="006E4ED9" w:rsidP="006E4ED9">
      <w:pPr>
        <w:tabs>
          <w:tab w:val="left" w:pos="1134"/>
        </w:tabs>
        <w:spacing w:after="0" w:line="312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3"/>
        <w:tblW w:w="14742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4A0"/>
      </w:tblPr>
      <w:tblGrid>
        <w:gridCol w:w="709"/>
        <w:gridCol w:w="567"/>
        <w:gridCol w:w="2097"/>
        <w:gridCol w:w="1676"/>
        <w:gridCol w:w="1820"/>
        <w:gridCol w:w="1636"/>
        <w:gridCol w:w="1701"/>
        <w:gridCol w:w="1276"/>
        <w:gridCol w:w="1701"/>
        <w:gridCol w:w="1559"/>
      </w:tblGrid>
      <w:tr w:rsidR="006E4ED9" w:rsidRPr="006E4ED9" w:rsidTr="000A180B">
        <w:tc>
          <w:tcPr>
            <w:tcW w:w="1276" w:type="dxa"/>
            <w:gridSpan w:val="2"/>
            <w:vAlign w:val="center"/>
          </w:tcPr>
          <w:p w:rsidR="006E4ED9" w:rsidRPr="006E4ED9" w:rsidRDefault="006E4ED9" w:rsidP="006E4ED9">
            <w:pPr>
              <w:tabs>
                <w:tab w:val="left" w:pos="1134"/>
              </w:tabs>
              <w:spacing w:before="40"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4ED9">
              <w:rPr>
                <w:rFonts w:ascii="Times New Roman" w:hAnsi="Times New Roman"/>
                <w:sz w:val="16"/>
                <w:szCs w:val="16"/>
              </w:rPr>
              <w:t>Код аналитической программной классификации</w:t>
            </w:r>
          </w:p>
        </w:tc>
        <w:tc>
          <w:tcPr>
            <w:tcW w:w="2097" w:type="dxa"/>
            <w:vMerge w:val="restart"/>
            <w:vAlign w:val="center"/>
          </w:tcPr>
          <w:p w:rsidR="006E4ED9" w:rsidRPr="006E4ED9" w:rsidRDefault="006E4ED9" w:rsidP="006E4ED9">
            <w:pPr>
              <w:tabs>
                <w:tab w:val="left" w:pos="1134"/>
              </w:tabs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4ED9">
              <w:rPr>
                <w:rFonts w:ascii="Times New Roman" w:hAnsi="Times New Roman"/>
                <w:sz w:val="18"/>
                <w:szCs w:val="18"/>
              </w:rPr>
              <w:t>Муниципальная программа, подпрограмма</w:t>
            </w:r>
          </w:p>
        </w:tc>
        <w:tc>
          <w:tcPr>
            <w:tcW w:w="1676" w:type="dxa"/>
            <w:vMerge w:val="restart"/>
            <w:vAlign w:val="center"/>
          </w:tcPr>
          <w:p w:rsidR="006E4ED9" w:rsidRPr="006E4ED9" w:rsidRDefault="006E4ED9" w:rsidP="006E4ED9">
            <w:pPr>
              <w:tabs>
                <w:tab w:val="left" w:pos="1134"/>
              </w:tabs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4ED9">
              <w:rPr>
                <w:rFonts w:ascii="Times New Roman" w:hAnsi="Times New Roman"/>
                <w:sz w:val="18"/>
                <w:szCs w:val="18"/>
              </w:rPr>
              <w:t>Координатор</w:t>
            </w:r>
          </w:p>
        </w:tc>
        <w:tc>
          <w:tcPr>
            <w:tcW w:w="1820" w:type="dxa"/>
            <w:vMerge w:val="restart"/>
            <w:vAlign w:val="center"/>
          </w:tcPr>
          <w:p w:rsidR="006E4ED9" w:rsidRPr="006E4ED9" w:rsidRDefault="006E4ED9" w:rsidP="006E4ED9">
            <w:pPr>
              <w:tabs>
                <w:tab w:val="left" w:pos="1134"/>
              </w:tabs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4ED9">
              <w:rPr>
                <w:rFonts w:ascii="Times New Roman" w:hAnsi="Times New Roman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636" w:type="dxa"/>
            <w:vAlign w:val="center"/>
          </w:tcPr>
          <w:p w:rsidR="006E4ED9" w:rsidRPr="006E4ED9" w:rsidRDefault="006E4ED9" w:rsidP="006E4ED9">
            <w:pPr>
              <w:tabs>
                <w:tab w:val="left" w:pos="1134"/>
              </w:tabs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4ED9">
              <w:rPr>
                <w:rFonts w:ascii="Times New Roman" w:hAnsi="Times New Roman"/>
                <w:sz w:val="18"/>
                <w:szCs w:val="18"/>
              </w:rPr>
              <w:t xml:space="preserve">Эффективность реализации муниципальной программы (подпрограммы) </w:t>
            </w:r>
          </w:p>
        </w:tc>
        <w:tc>
          <w:tcPr>
            <w:tcW w:w="1701" w:type="dxa"/>
            <w:vAlign w:val="center"/>
          </w:tcPr>
          <w:p w:rsidR="006E4ED9" w:rsidRPr="006E4ED9" w:rsidRDefault="006E4ED9" w:rsidP="006E4ED9">
            <w:pPr>
              <w:tabs>
                <w:tab w:val="left" w:pos="1134"/>
              </w:tabs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4ED9">
              <w:rPr>
                <w:rFonts w:ascii="Times New Roman" w:hAnsi="Times New Roman"/>
                <w:sz w:val="18"/>
                <w:szCs w:val="18"/>
              </w:rPr>
              <w:t>Степень достижения плановых значений целевых показателей (индикаторов)</w:t>
            </w:r>
          </w:p>
        </w:tc>
        <w:tc>
          <w:tcPr>
            <w:tcW w:w="1276" w:type="dxa"/>
            <w:vAlign w:val="center"/>
          </w:tcPr>
          <w:p w:rsidR="006E4ED9" w:rsidRPr="006E4ED9" w:rsidRDefault="006E4ED9" w:rsidP="006E4ED9">
            <w:pPr>
              <w:tabs>
                <w:tab w:val="left" w:pos="1134"/>
              </w:tabs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4ED9">
              <w:rPr>
                <w:rFonts w:ascii="Times New Roman" w:hAnsi="Times New Roman"/>
                <w:sz w:val="18"/>
                <w:szCs w:val="18"/>
              </w:rPr>
              <w:t xml:space="preserve">Степень реализации мероприятий </w:t>
            </w:r>
          </w:p>
        </w:tc>
        <w:tc>
          <w:tcPr>
            <w:tcW w:w="1701" w:type="dxa"/>
            <w:vAlign w:val="center"/>
          </w:tcPr>
          <w:p w:rsidR="006E4ED9" w:rsidRPr="006E4ED9" w:rsidRDefault="006E4ED9" w:rsidP="006E4ED9">
            <w:pPr>
              <w:tabs>
                <w:tab w:val="left" w:pos="1134"/>
              </w:tabs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4ED9">
              <w:rPr>
                <w:rFonts w:ascii="Times New Roman" w:hAnsi="Times New Roman"/>
                <w:sz w:val="18"/>
                <w:szCs w:val="18"/>
              </w:rPr>
              <w:t>Степень соответствия запланированному уровню расходов</w:t>
            </w:r>
          </w:p>
        </w:tc>
        <w:tc>
          <w:tcPr>
            <w:tcW w:w="1559" w:type="dxa"/>
            <w:vAlign w:val="center"/>
          </w:tcPr>
          <w:p w:rsidR="006E4ED9" w:rsidRPr="006E4ED9" w:rsidRDefault="006E4ED9" w:rsidP="009269F0">
            <w:pPr>
              <w:tabs>
                <w:tab w:val="left" w:pos="1134"/>
              </w:tabs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4ED9">
              <w:rPr>
                <w:rFonts w:ascii="Times New Roman" w:hAnsi="Times New Roman"/>
                <w:sz w:val="18"/>
                <w:szCs w:val="18"/>
              </w:rPr>
              <w:t xml:space="preserve">Эффективность использования средств бюджета муниципального района </w:t>
            </w:r>
          </w:p>
        </w:tc>
      </w:tr>
      <w:tr w:rsidR="006E4ED9" w:rsidRPr="006E4ED9" w:rsidTr="000A180B">
        <w:tc>
          <w:tcPr>
            <w:tcW w:w="709" w:type="dxa"/>
            <w:vAlign w:val="center"/>
          </w:tcPr>
          <w:p w:rsidR="006E4ED9" w:rsidRPr="006E4ED9" w:rsidRDefault="006E4ED9" w:rsidP="006E4ED9">
            <w:pPr>
              <w:tabs>
                <w:tab w:val="left" w:pos="1134"/>
              </w:tabs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4ED9">
              <w:rPr>
                <w:rFonts w:ascii="Times New Roman" w:hAnsi="Times New Roman"/>
                <w:sz w:val="18"/>
                <w:szCs w:val="18"/>
              </w:rPr>
              <w:t>МП</w:t>
            </w:r>
          </w:p>
        </w:tc>
        <w:tc>
          <w:tcPr>
            <w:tcW w:w="567" w:type="dxa"/>
            <w:vAlign w:val="center"/>
          </w:tcPr>
          <w:p w:rsidR="006E4ED9" w:rsidRPr="006E4ED9" w:rsidRDefault="006E4ED9" w:rsidP="006E4ED9">
            <w:pPr>
              <w:tabs>
                <w:tab w:val="left" w:pos="1134"/>
              </w:tabs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4ED9">
              <w:rPr>
                <w:rFonts w:ascii="Times New Roman" w:hAnsi="Times New Roman"/>
                <w:sz w:val="18"/>
                <w:szCs w:val="18"/>
              </w:rPr>
              <w:t>Пп</w:t>
            </w:r>
          </w:p>
        </w:tc>
        <w:tc>
          <w:tcPr>
            <w:tcW w:w="2097" w:type="dxa"/>
            <w:vMerge/>
            <w:vAlign w:val="center"/>
          </w:tcPr>
          <w:p w:rsidR="006E4ED9" w:rsidRPr="006E4ED9" w:rsidRDefault="006E4ED9" w:rsidP="006E4ED9">
            <w:pPr>
              <w:tabs>
                <w:tab w:val="left" w:pos="1134"/>
              </w:tabs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6" w:type="dxa"/>
            <w:vMerge/>
            <w:vAlign w:val="center"/>
          </w:tcPr>
          <w:p w:rsidR="006E4ED9" w:rsidRPr="006E4ED9" w:rsidRDefault="006E4ED9" w:rsidP="006E4ED9">
            <w:pPr>
              <w:tabs>
                <w:tab w:val="left" w:pos="1134"/>
              </w:tabs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0" w:type="dxa"/>
            <w:vMerge/>
            <w:vAlign w:val="center"/>
          </w:tcPr>
          <w:p w:rsidR="006E4ED9" w:rsidRPr="006E4ED9" w:rsidRDefault="006E4ED9" w:rsidP="006E4ED9">
            <w:pPr>
              <w:tabs>
                <w:tab w:val="left" w:pos="1134"/>
              </w:tabs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6" w:type="dxa"/>
            <w:vAlign w:val="center"/>
          </w:tcPr>
          <w:p w:rsidR="006E4ED9" w:rsidRPr="006E4ED9" w:rsidRDefault="00C66136" w:rsidP="006E4ED9">
            <w:pPr>
              <w:tabs>
                <w:tab w:val="left" w:pos="1134"/>
              </w:tabs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Э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МП</m:t>
                    </m:r>
                  </m:sub>
                </m:sSub>
              </m:oMath>
            </m:oMathPara>
          </w:p>
        </w:tc>
        <w:tc>
          <w:tcPr>
            <w:tcW w:w="1701" w:type="dxa"/>
            <w:vAlign w:val="center"/>
          </w:tcPr>
          <w:p w:rsidR="006E4ED9" w:rsidRPr="006E4ED9" w:rsidRDefault="00C66136" w:rsidP="006E4ED9">
            <w:pPr>
              <w:tabs>
                <w:tab w:val="left" w:pos="1134"/>
              </w:tabs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СП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МП</m:t>
                    </m:r>
                  </m:sub>
                </m:sSub>
              </m:oMath>
            </m:oMathPara>
          </w:p>
        </w:tc>
        <w:tc>
          <w:tcPr>
            <w:tcW w:w="1276" w:type="dxa"/>
            <w:vAlign w:val="center"/>
          </w:tcPr>
          <w:p w:rsidR="006E4ED9" w:rsidRPr="006E4ED9" w:rsidRDefault="00C66136" w:rsidP="006E4ED9">
            <w:pPr>
              <w:tabs>
                <w:tab w:val="left" w:pos="1134"/>
              </w:tabs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СМ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МП</m:t>
                    </m:r>
                  </m:sub>
                </m:sSub>
              </m:oMath>
            </m:oMathPara>
          </w:p>
        </w:tc>
        <w:tc>
          <w:tcPr>
            <w:tcW w:w="1701" w:type="dxa"/>
            <w:vAlign w:val="center"/>
          </w:tcPr>
          <w:p w:rsidR="006E4ED9" w:rsidRPr="006E4ED9" w:rsidRDefault="00C66136" w:rsidP="006E4ED9">
            <w:pPr>
              <w:tabs>
                <w:tab w:val="left" w:pos="1134"/>
              </w:tabs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СР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МП</m:t>
                    </m:r>
                  </m:sub>
                </m:sSub>
              </m:oMath>
            </m:oMathPara>
          </w:p>
        </w:tc>
        <w:tc>
          <w:tcPr>
            <w:tcW w:w="1559" w:type="dxa"/>
            <w:vAlign w:val="center"/>
          </w:tcPr>
          <w:p w:rsidR="006E4ED9" w:rsidRPr="006E4ED9" w:rsidRDefault="00C66136" w:rsidP="006E4ED9">
            <w:pPr>
              <w:tabs>
                <w:tab w:val="left" w:pos="1134"/>
              </w:tabs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Э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БС</m:t>
                    </m:r>
                  </m:sub>
                </m:sSub>
              </m:oMath>
            </m:oMathPara>
          </w:p>
        </w:tc>
      </w:tr>
      <w:tr w:rsidR="006E4ED9" w:rsidRPr="006E4ED9" w:rsidTr="000A180B">
        <w:tc>
          <w:tcPr>
            <w:tcW w:w="709" w:type="dxa"/>
          </w:tcPr>
          <w:p w:rsidR="006E4ED9" w:rsidRPr="006E4ED9" w:rsidRDefault="006E4ED9" w:rsidP="006E4ED9">
            <w:pPr>
              <w:tabs>
                <w:tab w:val="left" w:pos="1134"/>
              </w:tabs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E4ED9">
              <w:rPr>
                <w:rFonts w:ascii="Times New Roman" w:hAnsi="Times New Roman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67" w:type="dxa"/>
          </w:tcPr>
          <w:p w:rsidR="006E4ED9" w:rsidRPr="006E4ED9" w:rsidRDefault="006E4ED9" w:rsidP="006E4ED9">
            <w:pPr>
              <w:tabs>
                <w:tab w:val="left" w:pos="1134"/>
              </w:tabs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7" w:type="dxa"/>
          </w:tcPr>
          <w:p w:rsidR="006E4ED9" w:rsidRPr="006E4ED9" w:rsidRDefault="006E4ED9" w:rsidP="006E4ED9">
            <w:pPr>
              <w:tabs>
                <w:tab w:val="left" w:pos="1134"/>
              </w:tabs>
              <w:spacing w:before="40" w:after="4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6E4ED9" w:rsidRPr="006E4ED9" w:rsidRDefault="006E4ED9" w:rsidP="006E4ED9">
            <w:pPr>
              <w:tabs>
                <w:tab w:val="left" w:pos="1134"/>
              </w:tabs>
              <w:spacing w:before="40" w:after="4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0" w:type="dxa"/>
          </w:tcPr>
          <w:p w:rsidR="006E4ED9" w:rsidRPr="006E4ED9" w:rsidRDefault="006E4ED9" w:rsidP="006E4ED9">
            <w:pPr>
              <w:tabs>
                <w:tab w:val="left" w:pos="1134"/>
              </w:tabs>
              <w:spacing w:before="40" w:after="4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6" w:type="dxa"/>
          </w:tcPr>
          <w:p w:rsidR="006E4ED9" w:rsidRPr="006E4ED9" w:rsidRDefault="006E4ED9" w:rsidP="006E4ED9">
            <w:pPr>
              <w:tabs>
                <w:tab w:val="left" w:pos="1134"/>
              </w:tabs>
              <w:spacing w:before="40" w:after="4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E4ED9" w:rsidRPr="006E4ED9" w:rsidRDefault="006E4ED9" w:rsidP="006E4ED9">
            <w:pPr>
              <w:tabs>
                <w:tab w:val="left" w:pos="1134"/>
              </w:tabs>
              <w:spacing w:before="40" w:after="4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E4ED9" w:rsidRPr="006E4ED9" w:rsidRDefault="006E4ED9" w:rsidP="006E4ED9">
            <w:pPr>
              <w:tabs>
                <w:tab w:val="left" w:pos="1134"/>
              </w:tabs>
              <w:spacing w:before="40" w:after="4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E4ED9" w:rsidRPr="006E4ED9" w:rsidRDefault="006E4ED9" w:rsidP="006E4ED9">
            <w:pPr>
              <w:tabs>
                <w:tab w:val="left" w:pos="1134"/>
              </w:tabs>
              <w:spacing w:before="40" w:after="4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E4ED9" w:rsidRPr="006E4ED9" w:rsidRDefault="006E4ED9" w:rsidP="006E4ED9">
            <w:pPr>
              <w:tabs>
                <w:tab w:val="left" w:pos="1134"/>
              </w:tabs>
              <w:spacing w:before="40" w:after="4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E4ED9" w:rsidRPr="006E4ED9" w:rsidTr="000A180B">
        <w:tc>
          <w:tcPr>
            <w:tcW w:w="709" w:type="dxa"/>
          </w:tcPr>
          <w:p w:rsidR="006E4ED9" w:rsidRPr="006E4ED9" w:rsidRDefault="006E4ED9" w:rsidP="006E4ED9">
            <w:pPr>
              <w:tabs>
                <w:tab w:val="left" w:pos="1134"/>
              </w:tabs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E4ED9">
              <w:rPr>
                <w:rFonts w:ascii="Times New Roman" w:hAnsi="Times New Roman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67" w:type="dxa"/>
          </w:tcPr>
          <w:p w:rsidR="006E4ED9" w:rsidRPr="006E4ED9" w:rsidRDefault="006E4ED9" w:rsidP="006E4ED9">
            <w:pPr>
              <w:tabs>
                <w:tab w:val="left" w:pos="1134"/>
              </w:tabs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4ED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2097" w:type="dxa"/>
          </w:tcPr>
          <w:p w:rsidR="006E4ED9" w:rsidRPr="006E4ED9" w:rsidRDefault="006E4ED9" w:rsidP="006E4ED9">
            <w:pPr>
              <w:tabs>
                <w:tab w:val="left" w:pos="1134"/>
              </w:tabs>
              <w:spacing w:before="40" w:after="4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6E4ED9" w:rsidRPr="006E4ED9" w:rsidRDefault="006E4ED9" w:rsidP="006E4ED9">
            <w:pPr>
              <w:tabs>
                <w:tab w:val="left" w:pos="1134"/>
              </w:tabs>
              <w:spacing w:before="40" w:after="4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0" w:type="dxa"/>
          </w:tcPr>
          <w:p w:rsidR="006E4ED9" w:rsidRPr="006E4ED9" w:rsidRDefault="006E4ED9" w:rsidP="006E4ED9">
            <w:pPr>
              <w:tabs>
                <w:tab w:val="left" w:pos="1134"/>
              </w:tabs>
              <w:spacing w:before="40" w:after="4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6" w:type="dxa"/>
          </w:tcPr>
          <w:p w:rsidR="006E4ED9" w:rsidRPr="006E4ED9" w:rsidRDefault="006E4ED9" w:rsidP="006E4ED9">
            <w:pPr>
              <w:tabs>
                <w:tab w:val="left" w:pos="1134"/>
              </w:tabs>
              <w:spacing w:before="40" w:after="4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E4ED9" w:rsidRPr="006E4ED9" w:rsidRDefault="006E4ED9" w:rsidP="006E4ED9">
            <w:pPr>
              <w:tabs>
                <w:tab w:val="left" w:pos="1134"/>
              </w:tabs>
              <w:spacing w:before="40" w:after="4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E4ED9" w:rsidRPr="006E4ED9" w:rsidRDefault="006E4ED9" w:rsidP="006E4ED9">
            <w:pPr>
              <w:tabs>
                <w:tab w:val="left" w:pos="1134"/>
              </w:tabs>
              <w:spacing w:before="40" w:after="4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E4ED9" w:rsidRPr="006E4ED9" w:rsidRDefault="006E4ED9" w:rsidP="006E4ED9">
            <w:pPr>
              <w:tabs>
                <w:tab w:val="left" w:pos="1134"/>
              </w:tabs>
              <w:spacing w:before="40" w:after="4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E4ED9" w:rsidRPr="006E4ED9" w:rsidRDefault="006E4ED9" w:rsidP="006E4ED9">
            <w:pPr>
              <w:tabs>
                <w:tab w:val="left" w:pos="1134"/>
              </w:tabs>
              <w:spacing w:before="40" w:after="4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E4ED9" w:rsidRPr="006E4ED9" w:rsidTr="000A180B">
        <w:tc>
          <w:tcPr>
            <w:tcW w:w="709" w:type="dxa"/>
          </w:tcPr>
          <w:p w:rsidR="006E4ED9" w:rsidRPr="006E4ED9" w:rsidRDefault="006E4ED9" w:rsidP="006E4ED9">
            <w:pPr>
              <w:tabs>
                <w:tab w:val="left" w:pos="1134"/>
              </w:tabs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E4ED9">
              <w:rPr>
                <w:rFonts w:ascii="Times New Roman" w:hAnsi="Times New Roman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67" w:type="dxa"/>
          </w:tcPr>
          <w:p w:rsidR="006E4ED9" w:rsidRPr="006E4ED9" w:rsidRDefault="006E4ED9" w:rsidP="006E4ED9">
            <w:pPr>
              <w:tabs>
                <w:tab w:val="left" w:pos="1134"/>
              </w:tabs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4ED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2097" w:type="dxa"/>
          </w:tcPr>
          <w:p w:rsidR="006E4ED9" w:rsidRPr="006E4ED9" w:rsidRDefault="006E4ED9" w:rsidP="006E4ED9">
            <w:pPr>
              <w:tabs>
                <w:tab w:val="left" w:pos="1134"/>
              </w:tabs>
              <w:spacing w:before="40" w:after="4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6E4ED9" w:rsidRPr="006E4ED9" w:rsidRDefault="006E4ED9" w:rsidP="006E4ED9">
            <w:pPr>
              <w:tabs>
                <w:tab w:val="left" w:pos="1134"/>
              </w:tabs>
              <w:spacing w:before="40" w:after="4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0" w:type="dxa"/>
          </w:tcPr>
          <w:p w:rsidR="006E4ED9" w:rsidRPr="006E4ED9" w:rsidRDefault="006E4ED9" w:rsidP="006E4ED9">
            <w:pPr>
              <w:tabs>
                <w:tab w:val="left" w:pos="1134"/>
              </w:tabs>
              <w:spacing w:before="40" w:after="4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6" w:type="dxa"/>
          </w:tcPr>
          <w:p w:rsidR="006E4ED9" w:rsidRPr="006E4ED9" w:rsidRDefault="006E4ED9" w:rsidP="006E4ED9">
            <w:pPr>
              <w:tabs>
                <w:tab w:val="left" w:pos="1134"/>
              </w:tabs>
              <w:spacing w:before="40" w:after="4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E4ED9" w:rsidRPr="006E4ED9" w:rsidRDefault="006E4ED9" w:rsidP="006E4ED9">
            <w:pPr>
              <w:tabs>
                <w:tab w:val="left" w:pos="1134"/>
              </w:tabs>
              <w:spacing w:before="40" w:after="4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E4ED9" w:rsidRPr="006E4ED9" w:rsidRDefault="006E4ED9" w:rsidP="006E4ED9">
            <w:pPr>
              <w:tabs>
                <w:tab w:val="left" w:pos="1134"/>
              </w:tabs>
              <w:spacing w:before="40" w:after="4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E4ED9" w:rsidRPr="006E4ED9" w:rsidRDefault="006E4ED9" w:rsidP="006E4ED9">
            <w:pPr>
              <w:tabs>
                <w:tab w:val="left" w:pos="1134"/>
              </w:tabs>
              <w:spacing w:before="40" w:after="4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E4ED9" w:rsidRPr="006E4ED9" w:rsidRDefault="006E4ED9" w:rsidP="006E4ED9">
            <w:pPr>
              <w:tabs>
                <w:tab w:val="left" w:pos="1134"/>
              </w:tabs>
              <w:spacing w:before="40" w:after="4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E4ED9" w:rsidRPr="006E4ED9" w:rsidTr="000A180B">
        <w:tc>
          <w:tcPr>
            <w:tcW w:w="709" w:type="dxa"/>
          </w:tcPr>
          <w:p w:rsidR="006E4ED9" w:rsidRPr="006E4ED9" w:rsidRDefault="006E4ED9" w:rsidP="006E4ED9">
            <w:pPr>
              <w:tabs>
                <w:tab w:val="left" w:pos="1134"/>
              </w:tabs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4ED9">
              <w:rPr>
                <w:rFonts w:ascii="Times New Roman" w:hAnsi="Times New Roman"/>
                <w:sz w:val="18"/>
                <w:szCs w:val="18"/>
              </w:rPr>
              <w:t>…</w:t>
            </w:r>
          </w:p>
        </w:tc>
        <w:tc>
          <w:tcPr>
            <w:tcW w:w="567" w:type="dxa"/>
          </w:tcPr>
          <w:p w:rsidR="006E4ED9" w:rsidRPr="006E4ED9" w:rsidRDefault="006E4ED9" w:rsidP="006E4ED9">
            <w:pPr>
              <w:tabs>
                <w:tab w:val="left" w:pos="1134"/>
              </w:tabs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7" w:type="dxa"/>
          </w:tcPr>
          <w:p w:rsidR="006E4ED9" w:rsidRPr="006E4ED9" w:rsidRDefault="006E4ED9" w:rsidP="006E4ED9">
            <w:pPr>
              <w:tabs>
                <w:tab w:val="left" w:pos="1134"/>
              </w:tabs>
              <w:spacing w:before="40" w:after="4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6E4ED9" w:rsidRPr="006E4ED9" w:rsidRDefault="006E4ED9" w:rsidP="006E4ED9">
            <w:pPr>
              <w:tabs>
                <w:tab w:val="left" w:pos="1134"/>
              </w:tabs>
              <w:spacing w:before="40" w:after="4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0" w:type="dxa"/>
          </w:tcPr>
          <w:p w:rsidR="006E4ED9" w:rsidRPr="006E4ED9" w:rsidRDefault="006E4ED9" w:rsidP="006E4ED9">
            <w:pPr>
              <w:tabs>
                <w:tab w:val="left" w:pos="1134"/>
              </w:tabs>
              <w:spacing w:before="40" w:after="4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6" w:type="dxa"/>
          </w:tcPr>
          <w:p w:rsidR="006E4ED9" w:rsidRPr="006E4ED9" w:rsidRDefault="006E4ED9" w:rsidP="006E4ED9">
            <w:pPr>
              <w:tabs>
                <w:tab w:val="left" w:pos="1134"/>
              </w:tabs>
              <w:spacing w:before="40" w:after="4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E4ED9" w:rsidRPr="006E4ED9" w:rsidRDefault="006E4ED9" w:rsidP="006E4ED9">
            <w:pPr>
              <w:tabs>
                <w:tab w:val="left" w:pos="1134"/>
              </w:tabs>
              <w:spacing w:before="40" w:after="4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E4ED9" w:rsidRPr="006E4ED9" w:rsidRDefault="006E4ED9" w:rsidP="006E4ED9">
            <w:pPr>
              <w:tabs>
                <w:tab w:val="left" w:pos="1134"/>
              </w:tabs>
              <w:spacing w:before="40" w:after="4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E4ED9" w:rsidRPr="006E4ED9" w:rsidRDefault="006E4ED9" w:rsidP="006E4ED9">
            <w:pPr>
              <w:tabs>
                <w:tab w:val="left" w:pos="1134"/>
              </w:tabs>
              <w:spacing w:before="40" w:after="4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E4ED9" w:rsidRPr="006E4ED9" w:rsidRDefault="006E4ED9" w:rsidP="006E4ED9">
            <w:pPr>
              <w:tabs>
                <w:tab w:val="left" w:pos="1134"/>
              </w:tabs>
              <w:spacing w:before="40" w:after="4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E4ED9" w:rsidRPr="006E4ED9" w:rsidTr="000A180B">
        <w:tc>
          <w:tcPr>
            <w:tcW w:w="709" w:type="dxa"/>
          </w:tcPr>
          <w:p w:rsidR="006E4ED9" w:rsidRPr="006E4ED9" w:rsidRDefault="006E4ED9" w:rsidP="006E4ED9">
            <w:pPr>
              <w:tabs>
                <w:tab w:val="left" w:pos="1134"/>
              </w:tabs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E4ED9" w:rsidRPr="006E4ED9" w:rsidRDefault="006E4ED9" w:rsidP="006E4ED9">
            <w:pPr>
              <w:tabs>
                <w:tab w:val="left" w:pos="1134"/>
              </w:tabs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7" w:type="dxa"/>
          </w:tcPr>
          <w:p w:rsidR="006E4ED9" w:rsidRPr="006E4ED9" w:rsidRDefault="006E4ED9" w:rsidP="006E4ED9">
            <w:pPr>
              <w:tabs>
                <w:tab w:val="left" w:pos="1134"/>
              </w:tabs>
              <w:spacing w:before="40" w:after="4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6E4ED9" w:rsidRPr="006E4ED9" w:rsidRDefault="006E4ED9" w:rsidP="006E4ED9">
            <w:pPr>
              <w:tabs>
                <w:tab w:val="left" w:pos="1134"/>
              </w:tabs>
              <w:spacing w:before="40" w:after="4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0" w:type="dxa"/>
          </w:tcPr>
          <w:p w:rsidR="006E4ED9" w:rsidRPr="006E4ED9" w:rsidRDefault="006E4ED9" w:rsidP="006E4ED9">
            <w:pPr>
              <w:tabs>
                <w:tab w:val="left" w:pos="1134"/>
              </w:tabs>
              <w:spacing w:before="40" w:after="4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6" w:type="dxa"/>
          </w:tcPr>
          <w:p w:rsidR="006E4ED9" w:rsidRPr="006E4ED9" w:rsidRDefault="006E4ED9" w:rsidP="006E4ED9">
            <w:pPr>
              <w:tabs>
                <w:tab w:val="left" w:pos="1134"/>
              </w:tabs>
              <w:spacing w:before="40" w:after="4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E4ED9" w:rsidRPr="006E4ED9" w:rsidRDefault="006E4ED9" w:rsidP="006E4ED9">
            <w:pPr>
              <w:tabs>
                <w:tab w:val="left" w:pos="1134"/>
              </w:tabs>
              <w:spacing w:before="40" w:after="4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E4ED9" w:rsidRPr="006E4ED9" w:rsidRDefault="006E4ED9" w:rsidP="006E4ED9">
            <w:pPr>
              <w:tabs>
                <w:tab w:val="left" w:pos="1134"/>
              </w:tabs>
              <w:spacing w:before="40" w:after="4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E4ED9" w:rsidRPr="006E4ED9" w:rsidRDefault="006E4ED9" w:rsidP="006E4ED9">
            <w:pPr>
              <w:tabs>
                <w:tab w:val="left" w:pos="1134"/>
              </w:tabs>
              <w:spacing w:before="40" w:after="4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E4ED9" w:rsidRPr="006E4ED9" w:rsidRDefault="006E4ED9" w:rsidP="006E4ED9">
            <w:pPr>
              <w:tabs>
                <w:tab w:val="left" w:pos="1134"/>
              </w:tabs>
              <w:spacing w:before="40" w:after="4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E4ED9" w:rsidRPr="006E4ED9" w:rsidRDefault="006E4ED9" w:rsidP="006E4ED9">
      <w:pPr>
        <w:tabs>
          <w:tab w:val="left" w:pos="1134"/>
        </w:tabs>
        <w:spacing w:after="0" w:line="312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E4ED9" w:rsidRPr="006E4ED9" w:rsidRDefault="006E4ED9" w:rsidP="006E4ED9">
      <w:pPr>
        <w:rPr>
          <w:rFonts w:ascii="Times New Roman" w:hAnsi="Times New Roman"/>
          <w:sz w:val="24"/>
          <w:szCs w:val="24"/>
          <w:lang w:eastAsia="ru-RU"/>
        </w:rPr>
        <w:sectPr w:rsidR="006E4ED9" w:rsidRPr="006E4ED9" w:rsidSect="006E4ED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E4ED9" w:rsidRPr="006E4ED9" w:rsidRDefault="006E4ED9" w:rsidP="006E4ED9">
      <w:pPr>
        <w:spacing w:after="0" w:line="240" w:lineRule="auto"/>
        <w:ind w:firstLine="5954"/>
        <w:rPr>
          <w:rFonts w:ascii="Times New Roman" w:hAnsi="Times New Roman"/>
          <w:sz w:val="24"/>
          <w:szCs w:val="24"/>
          <w:lang w:eastAsia="ru-RU"/>
        </w:rPr>
      </w:pPr>
      <w:r w:rsidRPr="006E4ED9">
        <w:rPr>
          <w:rFonts w:ascii="Times New Roman" w:hAnsi="Times New Roman"/>
          <w:sz w:val="24"/>
          <w:szCs w:val="24"/>
          <w:lang w:eastAsia="ru-RU"/>
        </w:rPr>
        <w:lastRenderedPageBreak/>
        <w:t>Приложение  4</w:t>
      </w:r>
    </w:p>
    <w:p w:rsidR="006E4ED9" w:rsidRPr="006E4ED9" w:rsidRDefault="006E4ED9" w:rsidP="006E4ED9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sz w:val="24"/>
          <w:szCs w:val="24"/>
          <w:lang w:eastAsia="ru-RU"/>
        </w:rPr>
      </w:pPr>
      <w:r w:rsidRPr="006E4ED9">
        <w:rPr>
          <w:rFonts w:ascii="Times New Roman" w:hAnsi="Times New Roman"/>
          <w:sz w:val="24"/>
          <w:szCs w:val="24"/>
          <w:lang w:eastAsia="ru-RU"/>
        </w:rPr>
        <w:t xml:space="preserve">к Порядку разработки, реализации и оценки эффективности муниципальных программ муниципального района </w:t>
      </w:r>
    </w:p>
    <w:p w:rsidR="006E4ED9" w:rsidRPr="006E4ED9" w:rsidRDefault="006E4ED9" w:rsidP="006E4E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E4ED9" w:rsidRPr="006E4ED9" w:rsidRDefault="006E4ED9" w:rsidP="006E4E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E4ED9" w:rsidRPr="006E4ED9" w:rsidRDefault="006E4ED9" w:rsidP="006E4E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E4ED9">
        <w:rPr>
          <w:rFonts w:ascii="Times New Roman" w:hAnsi="Times New Roman"/>
          <w:b/>
          <w:sz w:val="24"/>
          <w:szCs w:val="24"/>
          <w:lang w:eastAsia="ru-RU"/>
        </w:rPr>
        <w:t xml:space="preserve">Методика оценки </w:t>
      </w:r>
    </w:p>
    <w:p w:rsidR="006E4ED9" w:rsidRPr="006E4ED9" w:rsidRDefault="006E4ED9" w:rsidP="006E4E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E4ED9">
        <w:rPr>
          <w:rFonts w:ascii="Times New Roman" w:hAnsi="Times New Roman"/>
          <w:b/>
          <w:sz w:val="24"/>
          <w:szCs w:val="24"/>
          <w:lang w:eastAsia="ru-RU"/>
        </w:rPr>
        <w:t xml:space="preserve">эффективности муниципальных программ </w:t>
      </w:r>
    </w:p>
    <w:p w:rsidR="006E4ED9" w:rsidRPr="006E4ED9" w:rsidRDefault="006E4ED9" w:rsidP="006E4ED9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6E4ED9" w:rsidRPr="006E4ED9" w:rsidRDefault="006E4ED9" w:rsidP="003277F1">
      <w:pPr>
        <w:numPr>
          <w:ilvl w:val="2"/>
          <w:numId w:val="25"/>
        </w:numPr>
        <w:tabs>
          <w:tab w:val="left" w:pos="1134"/>
        </w:tabs>
        <w:spacing w:after="0" w:line="312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4ED9">
        <w:rPr>
          <w:rFonts w:ascii="Times New Roman" w:hAnsi="Times New Roman"/>
          <w:sz w:val="24"/>
          <w:szCs w:val="24"/>
          <w:lang w:eastAsia="ru-RU"/>
        </w:rPr>
        <w:t xml:space="preserve">Настоящая Методика предназначена для проведения </w:t>
      </w:r>
      <w:proofErr w:type="gramStart"/>
      <w:r w:rsidRPr="006E4ED9">
        <w:rPr>
          <w:rFonts w:ascii="Times New Roman" w:hAnsi="Times New Roman"/>
          <w:sz w:val="24"/>
          <w:szCs w:val="24"/>
          <w:lang w:eastAsia="ru-RU"/>
        </w:rPr>
        <w:t>оценки эффективности реализации муниципальных программ муниципального района</w:t>
      </w:r>
      <w:proofErr w:type="gramEnd"/>
      <w:r w:rsidRPr="006E4ED9">
        <w:rPr>
          <w:rFonts w:ascii="Times New Roman" w:hAnsi="Times New Roman"/>
          <w:sz w:val="24"/>
          <w:szCs w:val="24"/>
          <w:lang w:eastAsia="ru-RU"/>
        </w:rPr>
        <w:t>.</w:t>
      </w:r>
    </w:p>
    <w:p w:rsidR="006E4ED9" w:rsidRPr="006E4ED9" w:rsidRDefault="006E4ED9" w:rsidP="003277F1">
      <w:pPr>
        <w:numPr>
          <w:ilvl w:val="2"/>
          <w:numId w:val="25"/>
        </w:numPr>
        <w:tabs>
          <w:tab w:val="left" w:pos="1134"/>
        </w:tabs>
        <w:spacing w:after="0" w:line="312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4ED9">
        <w:rPr>
          <w:rFonts w:ascii="Times New Roman" w:hAnsi="Times New Roman"/>
          <w:sz w:val="24"/>
          <w:szCs w:val="24"/>
          <w:lang w:eastAsia="ru-RU"/>
        </w:rPr>
        <w:t>Оценка эффективности муниципальных программ проводится в отношении муниципальной программы в целом, а также в отношении подпрограмм муниципальной программы.</w:t>
      </w:r>
    </w:p>
    <w:p w:rsidR="006E4ED9" w:rsidRPr="006E4ED9" w:rsidRDefault="006E4ED9" w:rsidP="003277F1">
      <w:pPr>
        <w:numPr>
          <w:ilvl w:val="2"/>
          <w:numId w:val="25"/>
        </w:numPr>
        <w:tabs>
          <w:tab w:val="left" w:pos="1134"/>
        </w:tabs>
        <w:spacing w:after="0" w:line="312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4ED9">
        <w:rPr>
          <w:rFonts w:ascii="Times New Roman" w:hAnsi="Times New Roman"/>
          <w:sz w:val="24"/>
          <w:szCs w:val="24"/>
          <w:lang w:eastAsia="ru-RU"/>
        </w:rPr>
        <w:t>Для оценки эффективности муниципальной программы (подпрограммы) используются следующие критерии:</w:t>
      </w:r>
    </w:p>
    <w:p w:rsidR="006E4ED9" w:rsidRPr="006E4ED9" w:rsidRDefault="006E4ED9" w:rsidP="003277F1">
      <w:pPr>
        <w:numPr>
          <w:ilvl w:val="0"/>
          <w:numId w:val="26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4ED9">
        <w:rPr>
          <w:rFonts w:ascii="Times New Roman" w:hAnsi="Times New Roman"/>
          <w:sz w:val="24"/>
          <w:szCs w:val="24"/>
          <w:lang w:eastAsia="ru-RU"/>
        </w:rPr>
        <w:t>степень достижения плановых значений целевых показателей (индикаторов);</w:t>
      </w:r>
    </w:p>
    <w:p w:rsidR="006E4ED9" w:rsidRPr="006E4ED9" w:rsidRDefault="006E4ED9" w:rsidP="003277F1">
      <w:pPr>
        <w:numPr>
          <w:ilvl w:val="0"/>
          <w:numId w:val="26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4ED9">
        <w:rPr>
          <w:rFonts w:ascii="Times New Roman" w:hAnsi="Times New Roman"/>
          <w:sz w:val="24"/>
          <w:szCs w:val="24"/>
          <w:lang w:eastAsia="ru-RU"/>
        </w:rPr>
        <w:t>степень реализации основных мероприятий, мероприятий и достижения ожидаемых непосредственных результатов их реализации (далее – степень реализации мероприятий);</w:t>
      </w:r>
    </w:p>
    <w:p w:rsidR="006E4ED9" w:rsidRPr="006E4ED9" w:rsidRDefault="006E4ED9" w:rsidP="003277F1">
      <w:pPr>
        <w:numPr>
          <w:ilvl w:val="0"/>
          <w:numId w:val="26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4ED9">
        <w:rPr>
          <w:rFonts w:ascii="Times New Roman" w:hAnsi="Times New Roman"/>
          <w:sz w:val="24"/>
          <w:szCs w:val="24"/>
          <w:lang w:eastAsia="ru-RU"/>
        </w:rPr>
        <w:t>степень соответствия запланированному уровню расходов бюджета муниципального района;</w:t>
      </w:r>
    </w:p>
    <w:p w:rsidR="006E4ED9" w:rsidRPr="006E4ED9" w:rsidRDefault="006E4ED9" w:rsidP="003277F1">
      <w:pPr>
        <w:numPr>
          <w:ilvl w:val="0"/>
          <w:numId w:val="26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4ED9">
        <w:rPr>
          <w:rFonts w:ascii="Times New Roman" w:hAnsi="Times New Roman"/>
          <w:sz w:val="24"/>
          <w:szCs w:val="24"/>
          <w:lang w:eastAsia="ru-RU"/>
        </w:rPr>
        <w:t>эффективность использования средств бюджета муниципального образования.</w:t>
      </w:r>
    </w:p>
    <w:p w:rsidR="006E4ED9" w:rsidRPr="006E4ED9" w:rsidRDefault="006E4ED9" w:rsidP="003277F1">
      <w:pPr>
        <w:numPr>
          <w:ilvl w:val="2"/>
          <w:numId w:val="25"/>
        </w:numPr>
        <w:tabs>
          <w:tab w:val="left" w:pos="1134"/>
        </w:tabs>
        <w:spacing w:after="0" w:line="312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4ED9">
        <w:rPr>
          <w:rFonts w:ascii="Times New Roman" w:hAnsi="Times New Roman"/>
          <w:sz w:val="24"/>
          <w:szCs w:val="24"/>
          <w:lang w:eastAsia="ru-RU"/>
        </w:rPr>
        <w:t>Оценка эффективности реализации муниципальной программы осуществляется в следующей последовательности:</w:t>
      </w:r>
    </w:p>
    <w:p w:rsidR="006E4ED9" w:rsidRPr="006E4ED9" w:rsidRDefault="006E4ED9" w:rsidP="006E4ED9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4ED9">
        <w:rPr>
          <w:rFonts w:ascii="Times New Roman" w:hAnsi="Times New Roman"/>
          <w:sz w:val="24"/>
          <w:szCs w:val="24"/>
          <w:lang w:eastAsia="ru-RU"/>
        </w:rPr>
        <w:t>1) Оценивается степень достижения планового значения каждого целевого показателя (индикатора) муниципальной программы и ее подпрограмм по следующим формулам:</w:t>
      </w:r>
    </w:p>
    <w:p w:rsidR="006E4ED9" w:rsidRPr="006E4ED9" w:rsidRDefault="006E4ED9" w:rsidP="006E4ED9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4ED9">
        <w:rPr>
          <w:rFonts w:ascii="Times New Roman" w:hAnsi="Times New Roman"/>
          <w:sz w:val="24"/>
          <w:szCs w:val="24"/>
          <w:lang w:eastAsia="ru-RU"/>
        </w:rPr>
        <w:t>для целевых показателей (индикаторов), желательной тенденцией развития которых является увеличение значений:</w:t>
      </w:r>
    </w:p>
    <w:p w:rsidR="006E4ED9" w:rsidRPr="006E4ED9" w:rsidRDefault="00C66136" w:rsidP="006E4ED9">
      <w:pPr>
        <w:tabs>
          <w:tab w:val="left" w:pos="1134"/>
        </w:tabs>
        <w:spacing w:before="120" w:after="120" w:line="312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eastAsia="ru-RU"/>
              </w:rPr>
              <m:t>СП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ru-RU"/>
              </w:rPr>
              <m:t>i</m:t>
            </m:r>
          </m:sub>
        </m:sSub>
        <m:r>
          <w:rPr>
            <w:rFonts w:ascii="Cambria Math" w:hAnsi="Cambria Math"/>
            <w:sz w:val="24"/>
            <w:szCs w:val="24"/>
            <w:lang w:eastAsia="ru-RU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eastAsia="ru-RU"/>
              </w:rPr>
              <m:t>П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ru-RU"/>
              </w:rPr>
              <m:t>факт</m:t>
            </m:r>
          </m:sub>
        </m:sSub>
        <m:r>
          <w:rPr>
            <w:rFonts w:ascii="Cambria Math" w:hAnsi="Cambria Math"/>
            <w:sz w:val="24"/>
            <w:szCs w:val="24"/>
            <w:lang w:eastAsia="ru-RU"/>
          </w:rPr>
          <m:t>/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eastAsia="ru-RU"/>
              </w:rPr>
              <m:t>П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ru-RU"/>
              </w:rPr>
              <m:t>план</m:t>
            </m:r>
          </m:sub>
        </m:sSub>
      </m:oMath>
      <w:r w:rsidR="006E4ED9" w:rsidRPr="006E4ED9">
        <w:rPr>
          <w:rFonts w:ascii="Times New Roman" w:hAnsi="Times New Roman"/>
          <w:sz w:val="24"/>
          <w:szCs w:val="24"/>
          <w:lang w:eastAsia="ru-RU"/>
        </w:rPr>
        <w:t>;</w:t>
      </w:r>
    </w:p>
    <w:p w:rsidR="006E4ED9" w:rsidRPr="006E4ED9" w:rsidRDefault="006E4ED9" w:rsidP="006E4ED9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4ED9">
        <w:rPr>
          <w:rFonts w:ascii="Times New Roman" w:hAnsi="Times New Roman"/>
          <w:sz w:val="24"/>
          <w:szCs w:val="24"/>
          <w:lang w:eastAsia="ru-RU"/>
        </w:rPr>
        <w:t>для целевых показателей (индикаторов), желательной тенденцией развития которых является снижение значений:</w:t>
      </w:r>
    </w:p>
    <w:p w:rsidR="006E4ED9" w:rsidRPr="006E4ED9" w:rsidRDefault="00C66136" w:rsidP="006E4ED9">
      <w:pPr>
        <w:tabs>
          <w:tab w:val="left" w:pos="1134"/>
        </w:tabs>
        <w:spacing w:before="120" w:after="120" w:line="312" w:lineRule="auto"/>
        <w:jc w:val="center"/>
        <w:rPr>
          <w:rFonts w:ascii="Cambria Math" w:hAnsi="Cambria Math"/>
          <w:i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eastAsia="ru-RU"/>
              </w:rPr>
              <m:t>СП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ru-RU"/>
              </w:rPr>
              <m:t>i</m:t>
            </m:r>
          </m:sub>
        </m:sSub>
        <m:r>
          <w:rPr>
            <w:rFonts w:ascii="Cambria Math" w:hAnsi="Cambria Math"/>
            <w:sz w:val="24"/>
            <w:szCs w:val="24"/>
            <w:lang w:eastAsia="ru-RU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eastAsia="ru-RU"/>
              </w:rPr>
              <m:t>П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ru-RU"/>
              </w:rPr>
              <m:t>план</m:t>
            </m:r>
          </m:sub>
        </m:sSub>
        <m:r>
          <w:rPr>
            <w:rFonts w:ascii="Cambria Math" w:hAnsi="Cambria Math"/>
            <w:sz w:val="24"/>
            <w:szCs w:val="24"/>
            <w:lang w:eastAsia="ru-RU"/>
          </w:rPr>
          <m:t>/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eastAsia="ru-RU"/>
              </w:rPr>
              <m:t>П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ru-RU"/>
              </w:rPr>
              <m:t>факт</m:t>
            </m:r>
          </m:sub>
        </m:sSub>
      </m:oMath>
      <w:r w:rsidR="006E4ED9" w:rsidRPr="006E4ED9">
        <w:rPr>
          <w:rFonts w:ascii="Cambria Math" w:hAnsi="Cambria Math"/>
          <w:i/>
          <w:sz w:val="24"/>
          <w:szCs w:val="24"/>
          <w:lang w:eastAsia="ru-RU"/>
        </w:rPr>
        <w:t>,</w:t>
      </w:r>
    </w:p>
    <w:p w:rsidR="006E4ED9" w:rsidRPr="006E4ED9" w:rsidRDefault="006E4ED9" w:rsidP="006E4ED9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4ED9">
        <w:rPr>
          <w:rFonts w:ascii="Times New Roman" w:hAnsi="Times New Roman"/>
          <w:sz w:val="24"/>
          <w:szCs w:val="24"/>
          <w:lang w:eastAsia="ru-RU"/>
        </w:rPr>
        <w:t>где</w:t>
      </w:r>
    </w:p>
    <w:p w:rsidR="006E4ED9" w:rsidRPr="006E4ED9" w:rsidRDefault="00C66136" w:rsidP="006E4ED9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eastAsia="ru-RU"/>
              </w:rPr>
              <m:t>СП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ru-RU"/>
              </w:rPr>
              <m:t>i</m:t>
            </m:r>
          </m:sub>
        </m:sSub>
      </m:oMath>
      <w:r w:rsidR="006E4ED9" w:rsidRPr="006E4ED9">
        <w:rPr>
          <w:rFonts w:ascii="Times New Roman" w:hAnsi="Times New Roman"/>
          <w:sz w:val="24"/>
          <w:szCs w:val="24"/>
          <w:lang w:eastAsia="ru-RU"/>
        </w:rPr>
        <w:t xml:space="preserve">– степень достижения планового значения </w:t>
      </w:r>
      <w:proofErr w:type="spellStart"/>
      <w:r w:rsidR="006E4ED9" w:rsidRPr="006E4ED9">
        <w:rPr>
          <w:rFonts w:ascii="Times New Roman" w:hAnsi="Times New Roman"/>
          <w:sz w:val="24"/>
          <w:szCs w:val="24"/>
          <w:lang w:val="en-US" w:eastAsia="ru-RU"/>
        </w:rPr>
        <w:t>i</w:t>
      </w:r>
      <w:proofErr w:type="spellEnd"/>
      <w:r w:rsidR="006E4ED9" w:rsidRPr="006E4ED9">
        <w:rPr>
          <w:rFonts w:ascii="Times New Roman" w:hAnsi="Times New Roman"/>
          <w:sz w:val="24"/>
          <w:szCs w:val="24"/>
          <w:lang w:eastAsia="ru-RU"/>
        </w:rPr>
        <w:t>-го целевого показателя (индикатора);</w:t>
      </w:r>
    </w:p>
    <w:p w:rsidR="006E4ED9" w:rsidRPr="006E4ED9" w:rsidRDefault="00C66136" w:rsidP="006E4ED9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eastAsia="ru-RU"/>
              </w:rPr>
              <m:t>П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ru-RU"/>
              </w:rPr>
              <m:t>факт</m:t>
            </m:r>
          </m:sub>
        </m:sSub>
      </m:oMath>
      <w:r w:rsidR="006E4ED9" w:rsidRPr="006E4ED9">
        <w:rPr>
          <w:rFonts w:ascii="Times New Roman" w:hAnsi="Times New Roman"/>
          <w:sz w:val="24"/>
          <w:szCs w:val="24"/>
          <w:lang w:eastAsia="ru-RU"/>
        </w:rPr>
        <w:t xml:space="preserve"> – фактическое значение </w:t>
      </w:r>
      <w:proofErr w:type="spellStart"/>
      <w:r w:rsidR="006E4ED9" w:rsidRPr="006E4ED9">
        <w:rPr>
          <w:rFonts w:ascii="Times New Roman" w:hAnsi="Times New Roman"/>
          <w:sz w:val="24"/>
          <w:szCs w:val="24"/>
          <w:lang w:val="en-US" w:eastAsia="ru-RU"/>
        </w:rPr>
        <w:t>i</w:t>
      </w:r>
      <w:proofErr w:type="spellEnd"/>
      <w:r w:rsidR="006E4ED9" w:rsidRPr="006E4ED9">
        <w:rPr>
          <w:rFonts w:ascii="Times New Roman" w:hAnsi="Times New Roman"/>
          <w:sz w:val="24"/>
          <w:szCs w:val="24"/>
          <w:lang w:eastAsia="ru-RU"/>
        </w:rPr>
        <w:t>-го целевого показателя (индикатора), достигнутое на конец отчетного финансового года;</w:t>
      </w:r>
    </w:p>
    <w:p w:rsidR="006E4ED9" w:rsidRPr="006E4ED9" w:rsidRDefault="00C66136" w:rsidP="006E4ED9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eastAsia="ru-RU"/>
              </w:rPr>
              <m:t>П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ru-RU"/>
              </w:rPr>
              <m:t>план</m:t>
            </m:r>
          </m:sub>
        </m:sSub>
      </m:oMath>
      <w:r w:rsidR="006E4ED9" w:rsidRPr="006E4ED9">
        <w:rPr>
          <w:rFonts w:ascii="Times New Roman" w:hAnsi="Times New Roman"/>
          <w:sz w:val="24"/>
          <w:szCs w:val="24"/>
          <w:lang w:eastAsia="ru-RU"/>
        </w:rPr>
        <w:t xml:space="preserve"> – плановое значение </w:t>
      </w:r>
      <w:proofErr w:type="spellStart"/>
      <w:r w:rsidR="006E4ED9" w:rsidRPr="006E4ED9">
        <w:rPr>
          <w:rFonts w:ascii="Times New Roman" w:hAnsi="Times New Roman"/>
          <w:sz w:val="24"/>
          <w:szCs w:val="24"/>
          <w:lang w:val="en-US" w:eastAsia="ru-RU"/>
        </w:rPr>
        <w:t>i</w:t>
      </w:r>
      <w:proofErr w:type="spellEnd"/>
      <w:r w:rsidR="006E4ED9" w:rsidRPr="006E4ED9">
        <w:rPr>
          <w:rFonts w:ascii="Times New Roman" w:hAnsi="Times New Roman"/>
          <w:sz w:val="24"/>
          <w:szCs w:val="24"/>
          <w:lang w:eastAsia="ru-RU"/>
        </w:rPr>
        <w:t>-го целевого показателя (индикатора).</w:t>
      </w:r>
    </w:p>
    <w:p w:rsidR="006E4ED9" w:rsidRPr="006E4ED9" w:rsidRDefault="006E4ED9" w:rsidP="006E4ED9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4ED9">
        <w:rPr>
          <w:rFonts w:ascii="Times New Roman" w:hAnsi="Times New Roman"/>
          <w:sz w:val="24"/>
          <w:szCs w:val="24"/>
          <w:lang w:eastAsia="ru-RU"/>
        </w:rPr>
        <w:t xml:space="preserve">При превышении фактического значения целевого показателя (индикатора) в отчетном периоде над плановым значением, степень достижения планового значения целевого показателя (индикатора)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eastAsia="ru-RU"/>
              </w:rPr>
              <m:t>С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ru-RU"/>
              </w:rPr>
              <m:t>ЦП</m:t>
            </m:r>
          </m:sub>
        </m:sSub>
      </m:oMath>
      <w:r w:rsidRPr="006E4ED9">
        <w:rPr>
          <w:rFonts w:ascii="Times New Roman" w:hAnsi="Times New Roman"/>
          <w:sz w:val="24"/>
          <w:szCs w:val="24"/>
          <w:lang w:eastAsia="ru-RU"/>
        </w:rPr>
        <w:t xml:space="preserve"> принимается </w:t>
      </w:r>
      <w:proofErr w:type="gramStart"/>
      <w:r w:rsidRPr="006E4ED9">
        <w:rPr>
          <w:rFonts w:ascii="Times New Roman" w:hAnsi="Times New Roman"/>
          <w:sz w:val="24"/>
          <w:szCs w:val="24"/>
          <w:lang w:eastAsia="ru-RU"/>
        </w:rPr>
        <w:t>равной</w:t>
      </w:r>
      <w:proofErr w:type="gramEnd"/>
      <w:r w:rsidRPr="006E4ED9">
        <w:rPr>
          <w:rFonts w:ascii="Times New Roman" w:hAnsi="Times New Roman"/>
          <w:sz w:val="24"/>
          <w:szCs w:val="24"/>
          <w:lang w:eastAsia="ru-RU"/>
        </w:rPr>
        <w:t xml:space="preserve"> 1.</w:t>
      </w:r>
    </w:p>
    <w:p w:rsidR="006E4ED9" w:rsidRPr="006E4ED9" w:rsidRDefault="006E4ED9" w:rsidP="006E4ED9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4ED9">
        <w:rPr>
          <w:rFonts w:ascii="Times New Roman" w:hAnsi="Times New Roman"/>
          <w:sz w:val="24"/>
          <w:szCs w:val="24"/>
          <w:lang w:eastAsia="ru-RU"/>
        </w:rPr>
        <w:t>2) Оценивается степень достижения плановых значений целевых показателей (индикаторов) муниципальной программы (подпрограммы) в целом по следующей формуле:</w:t>
      </w:r>
    </w:p>
    <w:p w:rsidR="006E4ED9" w:rsidRPr="006E4ED9" w:rsidRDefault="00C66136" w:rsidP="006E4ED9">
      <w:pPr>
        <w:tabs>
          <w:tab w:val="left" w:pos="1134"/>
        </w:tabs>
        <w:spacing w:before="120" w:after="120" w:line="312" w:lineRule="auto"/>
        <w:ind w:firstLine="709"/>
        <w:jc w:val="center"/>
        <w:rPr>
          <w:rFonts w:ascii="Cambria Math" w:hAnsi="Cambria Math"/>
          <w:i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eastAsia="ru-RU"/>
              </w:rPr>
              <m:t>СП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ru-RU"/>
              </w:rPr>
              <m:t>МП</m:t>
            </m:r>
          </m:sub>
        </m:sSub>
        <m:r>
          <w:rPr>
            <w:rFonts w:ascii="Cambria Math" w:hAnsi="Cambria Math"/>
            <w:sz w:val="24"/>
            <w:szCs w:val="24"/>
            <w:lang w:eastAsia="ru-RU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4"/>
                <w:szCs w:val="24"/>
                <w:lang w:eastAsia="ru-RU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  <w:lang w:eastAsia="ru-RU"/>
              </w:rPr>
              <m:t>i=1</m:t>
            </m:r>
          </m:sub>
          <m:sup>
            <m:r>
              <w:rPr>
                <w:rFonts w:ascii="Cambria Math" w:hAnsi="Cambria Math"/>
                <w:sz w:val="24"/>
                <w:szCs w:val="24"/>
                <w:lang w:eastAsia="ru-RU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>СП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>i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eastAsia="ru-RU"/>
              </w:rPr>
              <m:t>/n</m:t>
            </m:r>
          </m:e>
        </m:nary>
      </m:oMath>
      <w:r w:rsidR="006E4ED9" w:rsidRPr="006E4ED9">
        <w:rPr>
          <w:rFonts w:ascii="Cambria Math" w:hAnsi="Cambria Math"/>
          <w:i/>
          <w:sz w:val="24"/>
          <w:szCs w:val="24"/>
          <w:lang w:eastAsia="ru-RU"/>
        </w:rPr>
        <w:t>,</w:t>
      </w:r>
    </w:p>
    <w:p w:rsidR="006E4ED9" w:rsidRPr="006E4ED9" w:rsidRDefault="006E4ED9" w:rsidP="006E4ED9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4ED9">
        <w:rPr>
          <w:rFonts w:ascii="Times New Roman" w:hAnsi="Times New Roman"/>
          <w:sz w:val="24"/>
          <w:szCs w:val="24"/>
          <w:lang w:eastAsia="ru-RU"/>
        </w:rPr>
        <w:t>где</w:t>
      </w:r>
    </w:p>
    <w:p w:rsidR="006E4ED9" w:rsidRPr="006E4ED9" w:rsidRDefault="00C66136" w:rsidP="006E4ED9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eastAsia="ru-RU"/>
              </w:rPr>
              <m:t>СП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ru-RU"/>
              </w:rPr>
              <m:t>МП</m:t>
            </m:r>
          </m:sub>
        </m:sSub>
      </m:oMath>
      <w:r w:rsidR="006E4ED9" w:rsidRPr="006E4ED9">
        <w:rPr>
          <w:rFonts w:ascii="Times New Roman" w:hAnsi="Times New Roman"/>
          <w:sz w:val="24"/>
          <w:szCs w:val="24"/>
          <w:lang w:eastAsia="ru-RU"/>
        </w:rPr>
        <w:t xml:space="preserve"> – степень достижения целевых показателей (индикаторов) в целом по муниципальной программе (подпрограмме);</w:t>
      </w:r>
    </w:p>
    <w:p w:rsidR="006E4ED9" w:rsidRPr="006E4ED9" w:rsidRDefault="00C66136" w:rsidP="006E4ED9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eastAsia="ru-RU"/>
              </w:rPr>
              <m:t>СП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ru-RU"/>
              </w:rPr>
              <m:t>i</m:t>
            </m:r>
          </m:sub>
        </m:sSub>
      </m:oMath>
      <w:r w:rsidR="006E4ED9" w:rsidRPr="006E4ED9">
        <w:rPr>
          <w:rFonts w:ascii="Times New Roman" w:hAnsi="Times New Roman"/>
          <w:sz w:val="24"/>
          <w:szCs w:val="24"/>
          <w:lang w:eastAsia="ru-RU"/>
        </w:rPr>
        <w:t xml:space="preserve">– степень достижения планового значения </w:t>
      </w:r>
      <w:proofErr w:type="spellStart"/>
      <w:r w:rsidR="006E4ED9" w:rsidRPr="006E4ED9">
        <w:rPr>
          <w:rFonts w:ascii="Times New Roman" w:hAnsi="Times New Roman"/>
          <w:sz w:val="24"/>
          <w:szCs w:val="24"/>
          <w:lang w:val="en-US" w:eastAsia="ru-RU"/>
        </w:rPr>
        <w:t>i</w:t>
      </w:r>
      <w:proofErr w:type="spellEnd"/>
      <w:r w:rsidR="006E4ED9" w:rsidRPr="006E4ED9">
        <w:rPr>
          <w:rFonts w:ascii="Times New Roman" w:hAnsi="Times New Roman"/>
          <w:sz w:val="24"/>
          <w:szCs w:val="24"/>
          <w:lang w:eastAsia="ru-RU"/>
        </w:rPr>
        <w:t>-го целевого показателя (индикатора);</w:t>
      </w:r>
    </w:p>
    <w:p w:rsidR="006E4ED9" w:rsidRPr="006E4ED9" w:rsidRDefault="006E4ED9" w:rsidP="006E4ED9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m:oMath>
        <m:r>
          <w:rPr>
            <w:rFonts w:ascii="Cambria Math" w:hAnsi="Cambria Math"/>
            <w:sz w:val="24"/>
            <w:szCs w:val="24"/>
            <w:lang w:val="en-US" w:eastAsia="ru-RU"/>
          </w:rPr>
          <m:t>n</m:t>
        </m:r>
      </m:oMath>
      <w:r w:rsidRPr="006E4ED9">
        <w:rPr>
          <w:rFonts w:ascii="Times New Roman" w:hAnsi="Times New Roman"/>
          <w:sz w:val="24"/>
          <w:szCs w:val="24"/>
          <w:lang w:eastAsia="ru-RU"/>
        </w:rPr>
        <w:t xml:space="preserve"> – количество целевых показателей (индикаторов) муниципальной программы (подпрограммы).</w:t>
      </w:r>
    </w:p>
    <w:p w:rsidR="006E4ED9" w:rsidRPr="006E4ED9" w:rsidRDefault="006E4ED9" w:rsidP="006E4ED9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4ED9">
        <w:rPr>
          <w:rFonts w:ascii="Times New Roman" w:hAnsi="Times New Roman"/>
          <w:sz w:val="24"/>
          <w:szCs w:val="24"/>
          <w:lang w:eastAsia="ru-RU"/>
        </w:rPr>
        <w:t>3) Оценивается степень реализации мероприятий муниципальной программы (подпрограммы) по следующей формуле:</w:t>
      </w:r>
    </w:p>
    <w:p w:rsidR="006E4ED9" w:rsidRPr="006E4ED9" w:rsidRDefault="00C66136" w:rsidP="006E4ED9">
      <w:pPr>
        <w:tabs>
          <w:tab w:val="left" w:pos="1134"/>
        </w:tabs>
        <w:spacing w:before="120" w:after="120" w:line="312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eastAsia="ru-RU"/>
              </w:rPr>
              <m:t>СМ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ru-RU"/>
              </w:rPr>
              <m:t>МП</m:t>
            </m:r>
          </m:sub>
        </m:sSub>
        <m:r>
          <w:rPr>
            <w:rFonts w:ascii="Cambria Math" w:hAnsi="Cambria Math"/>
            <w:sz w:val="24"/>
            <w:szCs w:val="24"/>
            <w:lang w:eastAsia="ru-RU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eastAsia="ru-RU"/>
              </w:rPr>
              <m:t>М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ru-RU"/>
              </w:rPr>
              <m:t>в</m:t>
            </m:r>
          </m:sub>
        </m:sSub>
        <m:r>
          <w:rPr>
            <w:rFonts w:ascii="Cambria Math" w:hAnsi="Cambria Math"/>
            <w:sz w:val="24"/>
            <w:szCs w:val="24"/>
            <w:lang w:eastAsia="ru-RU"/>
          </w:rPr>
          <m:t>/М</m:t>
        </m:r>
      </m:oMath>
      <w:r w:rsidR="006E4ED9" w:rsidRPr="006E4ED9">
        <w:rPr>
          <w:rFonts w:ascii="Times New Roman" w:hAnsi="Times New Roman"/>
          <w:sz w:val="24"/>
          <w:szCs w:val="24"/>
          <w:lang w:eastAsia="ru-RU"/>
        </w:rPr>
        <w:t>,</w:t>
      </w:r>
    </w:p>
    <w:p w:rsidR="006E4ED9" w:rsidRPr="006E4ED9" w:rsidRDefault="006E4ED9" w:rsidP="006E4ED9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4ED9">
        <w:rPr>
          <w:rFonts w:ascii="Times New Roman" w:hAnsi="Times New Roman"/>
          <w:sz w:val="24"/>
          <w:szCs w:val="24"/>
          <w:lang w:eastAsia="ru-RU"/>
        </w:rPr>
        <w:t>где</w:t>
      </w:r>
    </w:p>
    <w:p w:rsidR="006E4ED9" w:rsidRPr="006E4ED9" w:rsidRDefault="00C66136" w:rsidP="006E4ED9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eastAsia="ru-RU"/>
              </w:rPr>
              <m:t>СМ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ru-RU"/>
              </w:rPr>
              <m:t>МП</m:t>
            </m:r>
          </m:sub>
        </m:sSub>
      </m:oMath>
      <w:r w:rsidR="006E4ED9" w:rsidRPr="006E4ED9">
        <w:rPr>
          <w:rFonts w:ascii="Times New Roman" w:hAnsi="Times New Roman"/>
          <w:sz w:val="24"/>
          <w:szCs w:val="24"/>
          <w:lang w:eastAsia="ru-RU"/>
        </w:rPr>
        <w:t xml:space="preserve"> – степень реализации мероприятий муниципальной программы (подпрограммы);</w:t>
      </w:r>
    </w:p>
    <w:p w:rsidR="006E4ED9" w:rsidRPr="006E4ED9" w:rsidRDefault="00C66136" w:rsidP="006E4ED9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eastAsia="ru-RU"/>
              </w:rPr>
              <m:t>М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ru-RU"/>
              </w:rPr>
              <m:t>в</m:t>
            </m:r>
          </m:sub>
        </m:sSub>
      </m:oMath>
      <w:r w:rsidR="006E4ED9" w:rsidRPr="006E4ED9">
        <w:rPr>
          <w:rFonts w:ascii="Times New Roman" w:hAnsi="Times New Roman"/>
          <w:sz w:val="24"/>
          <w:szCs w:val="24"/>
          <w:lang w:eastAsia="ru-RU"/>
        </w:rPr>
        <w:t xml:space="preserve"> – количество выполненных мероприятий;</w:t>
      </w:r>
    </w:p>
    <w:p w:rsidR="006E4ED9" w:rsidRPr="006E4ED9" w:rsidRDefault="006E4ED9" w:rsidP="006E4ED9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m:oMath>
        <m:r>
          <w:rPr>
            <w:rFonts w:ascii="Cambria Math" w:hAnsi="Cambria Math"/>
            <w:sz w:val="24"/>
            <w:szCs w:val="24"/>
            <w:lang w:eastAsia="ru-RU"/>
          </w:rPr>
          <m:t>М</m:t>
        </m:r>
      </m:oMath>
      <w:r w:rsidRPr="006E4ED9">
        <w:rPr>
          <w:rFonts w:ascii="Times New Roman" w:hAnsi="Times New Roman"/>
          <w:sz w:val="24"/>
          <w:szCs w:val="24"/>
          <w:lang w:eastAsia="ru-RU"/>
        </w:rPr>
        <w:t xml:space="preserve"> – общее количество мероприятий, запланированных к реализации в отчетном году.</w:t>
      </w:r>
    </w:p>
    <w:p w:rsidR="006E4ED9" w:rsidRPr="006E4ED9" w:rsidRDefault="006E4ED9" w:rsidP="006E4ED9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4ED9">
        <w:rPr>
          <w:rFonts w:ascii="Times New Roman" w:hAnsi="Times New Roman"/>
          <w:sz w:val="24"/>
          <w:szCs w:val="24"/>
          <w:lang w:eastAsia="ru-RU"/>
        </w:rPr>
        <w:t xml:space="preserve">Мероприятие, непосредственный результат которого оценивается на основании количественных значений, считается выполненным, если фактически достигнутое значение непосредственного результата соответствует </w:t>
      </w:r>
      <w:proofErr w:type="gramStart"/>
      <w:r w:rsidRPr="006E4ED9">
        <w:rPr>
          <w:rFonts w:ascii="Times New Roman" w:hAnsi="Times New Roman"/>
          <w:sz w:val="24"/>
          <w:szCs w:val="24"/>
          <w:lang w:eastAsia="ru-RU"/>
        </w:rPr>
        <w:t>плановому</w:t>
      </w:r>
      <w:proofErr w:type="gramEnd"/>
      <w:r w:rsidRPr="006E4ED9">
        <w:rPr>
          <w:rFonts w:ascii="Times New Roman" w:hAnsi="Times New Roman"/>
          <w:sz w:val="24"/>
          <w:szCs w:val="24"/>
          <w:lang w:eastAsia="ru-RU"/>
        </w:rPr>
        <w:t>. В случае</w:t>
      </w:r>
      <w:proofErr w:type="gramStart"/>
      <w:r w:rsidRPr="006E4ED9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6E4ED9">
        <w:rPr>
          <w:rFonts w:ascii="Times New Roman" w:hAnsi="Times New Roman"/>
          <w:sz w:val="24"/>
          <w:szCs w:val="24"/>
          <w:lang w:eastAsia="ru-RU"/>
        </w:rPr>
        <w:t xml:space="preserve"> если для оценки непосредственного результата используется несколько показателей количественной оценки, мероприятие считается выполненным, если фактически достигнутое значение непосредственного результата каждого из них соответствует плановому.  </w:t>
      </w:r>
    </w:p>
    <w:p w:rsidR="006E4ED9" w:rsidRPr="006E4ED9" w:rsidRDefault="006E4ED9" w:rsidP="006E4ED9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4ED9">
        <w:rPr>
          <w:rFonts w:ascii="Times New Roman" w:hAnsi="Times New Roman"/>
          <w:sz w:val="24"/>
          <w:szCs w:val="24"/>
          <w:lang w:eastAsia="ru-RU"/>
        </w:rPr>
        <w:t>Мероприятие, которое должно быть выполнено к определенному сроку, считается выполненным, если соблюден установленный срок.</w:t>
      </w:r>
    </w:p>
    <w:p w:rsidR="006E4ED9" w:rsidRPr="006E4ED9" w:rsidRDefault="006E4ED9" w:rsidP="006E4ED9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4ED9">
        <w:rPr>
          <w:rFonts w:ascii="Times New Roman" w:hAnsi="Times New Roman"/>
          <w:sz w:val="24"/>
          <w:szCs w:val="24"/>
          <w:lang w:eastAsia="ru-RU"/>
        </w:rPr>
        <w:t>В иных случаях оценка выполнения мероприятий проводится экспертным путем.</w:t>
      </w:r>
    </w:p>
    <w:p w:rsidR="006E4ED9" w:rsidRPr="006E4ED9" w:rsidRDefault="006E4ED9" w:rsidP="006E4ED9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4ED9">
        <w:rPr>
          <w:rFonts w:ascii="Times New Roman" w:hAnsi="Times New Roman"/>
          <w:sz w:val="24"/>
          <w:szCs w:val="24"/>
          <w:lang w:eastAsia="ru-RU"/>
        </w:rPr>
        <w:t>4) Оценивается степень соответствия запланированному уровню расходов муниципальной программы (подпрограммы) по следующей формуле:</w:t>
      </w:r>
    </w:p>
    <w:p w:rsidR="006E4ED9" w:rsidRPr="006E4ED9" w:rsidRDefault="00C66136" w:rsidP="006E4ED9">
      <w:pPr>
        <w:keepNext/>
        <w:tabs>
          <w:tab w:val="left" w:pos="1134"/>
        </w:tabs>
        <w:spacing w:before="120" w:after="120" w:line="312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eastAsia="ru-RU"/>
              </w:rPr>
              <m:t>СР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ru-RU"/>
              </w:rPr>
              <m:t>МП</m:t>
            </m:r>
          </m:sub>
        </m:sSub>
        <m:r>
          <w:rPr>
            <w:rFonts w:ascii="Cambria Math" w:hAnsi="Cambria Math"/>
            <w:sz w:val="24"/>
            <w:szCs w:val="24"/>
            <w:lang w:eastAsia="ru-RU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eastAsia="ru-RU"/>
              </w:rPr>
              <m:t>Р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ru-RU"/>
              </w:rPr>
              <m:t>факт</m:t>
            </m:r>
          </m:sub>
        </m:sSub>
        <m:r>
          <w:rPr>
            <w:rFonts w:ascii="Cambria Math" w:hAnsi="Cambria Math"/>
            <w:sz w:val="24"/>
            <w:szCs w:val="24"/>
            <w:lang w:eastAsia="ru-RU"/>
          </w:rPr>
          <m:t>/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eastAsia="ru-RU"/>
              </w:rPr>
              <m:t>Р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ru-RU"/>
              </w:rPr>
              <m:t>план</m:t>
            </m:r>
          </m:sub>
        </m:sSub>
      </m:oMath>
      <w:r w:rsidR="006E4ED9" w:rsidRPr="006E4ED9">
        <w:rPr>
          <w:rFonts w:ascii="Times New Roman" w:hAnsi="Times New Roman"/>
          <w:sz w:val="24"/>
          <w:szCs w:val="24"/>
          <w:lang w:eastAsia="ru-RU"/>
        </w:rPr>
        <w:t>,</w:t>
      </w:r>
    </w:p>
    <w:p w:rsidR="006E4ED9" w:rsidRPr="006E4ED9" w:rsidRDefault="006E4ED9" w:rsidP="006E4ED9">
      <w:pPr>
        <w:keepNext/>
        <w:tabs>
          <w:tab w:val="left" w:pos="1134"/>
        </w:tabs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4ED9">
        <w:rPr>
          <w:rFonts w:ascii="Times New Roman" w:hAnsi="Times New Roman"/>
          <w:sz w:val="24"/>
          <w:szCs w:val="24"/>
          <w:lang w:eastAsia="ru-RU"/>
        </w:rPr>
        <w:t>где</w:t>
      </w:r>
    </w:p>
    <w:p w:rsidR="006E4ED9" w:rsidRPr="006E4ED9" w:rsidRDefault="00C66136" w:rsidP="006E4ED9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eastAsia="ru-RU"/>
              </w:rPr>
              <m:t>СР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ru-RU"/>
              </w:rPr>
              <m:t>МП</m:t>
            </m:r>
          </m:sub>
        </m:sSub>
      </m:oMath>
      <w:r w:rsidR="006E4ED9" w:rsidRPr="006E4ED9">
        <w:rPr>
          <w:rFonts w:ascii="Times New Roman" w:hAnsi="Times New Roman"/>
          <w:sz w:val="24"/>
          <w:szCs w:val="24"/>
          <w:lang w:eastAsia="ru-RU"/>
        </w:rPr>
        <w:t xml:space="preserve"> – степень соответствия запланированному уровню расходов на реализацию муниципальной программы (подпрограммы);</w:t>
      </w:r>
    </w:p>
    <w:p w:rsidR="006E4ED9" w:rsidRPr="006E4ED9" w:rsidRDefault="00C66136" w:rsidP="006E4ED9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eastAsia="ru-RU"/>
              </w:rPr>
              <m:t>Р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ru-RU"/>
              </w:rPr>
              <m:t>факт</m:t>
            </m:r>
          </m:sub>
        </m:sSub>
      </m:oMath>
      <w:r w:rsidR="006E4ED9" w:rsidRPr="006E4ED9">
        <w:rPr>
          <w:rFonts w:ascii="Times New Roman" w:hAnsi="Times New Roman"/>
          <w:sz w:val="24"/>
          <w:szCs w:val="24"/>
          <w:lang w:eastAsia="ru-RU"/>
        </w:rPr>
        <w:t xml:space="preserve"> – фактические расходы на реализацию муниципальной программы (подпрограммы) в отчетном году;</w:t>
      </w:r>
    </w:p>
    <w:p w:rsidR="006E4ED9" w:rsidRPr="006E4ED9" w:rsidRDefault="00C66136" w:rsidP="006E4ED9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eastAsia="ru-RU"/>
              </w:rPr>
              <m:t>Р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ru-RU"/>
              </w:rPr>
              <m:t>план</m:t>
            </m:r>
          </m:sub>
        </m:sSub>
      </m:oMath>
      <w:r w:rsidR="006E4ED9" w:rsidRPr="006E4ED9">
        <w:rPr>
          <w:rFonts w:ascii="Times New Roman" w:hAnsi="Times New Roman"/>
          <w:sz w:val="24"/>
          <w:szCs w:val="24"/>
          <w:lang w:eastAsia="ru-RU"/>
        </w:rPr>
        <w:t xml:space="preserve"> – плановые расходы на реализацию муниципальной программы (подпрограммы) в отчетном году.</w:t>
      </w:r>
    </w:p>
    <w:p w:rsidR="006E4ED9" w:rsidRPr="006E4ED9" w:rsidRDefault="006E4ED9" w:rsidP="006E4ED9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4ED9">
        <w:rPr>
          <w:rFonts w:ascii="Times New Roman" w:hAnsi="Times New Roman"/>
          <w:sz w:val="24"/>
          <w:szCs w:val="24"/>
          <w:lang w:eastAsia="ru-RU"/>
        </w:rPr>
        <w:t>Под плановыми расходами на реализацию муниципальной программы (подпрограммы) в отчетном году понимаются объемы бюджетных ассигнований, предусмотренные на реализацию муниципальной программы (подпрограммы) в решении о бюджете муниципального района  на соответствующий год по состоянию на 31 декабря.</w:t>
      </w:r>
    </w:p>
    <w:p w:rsidR="006E4ED9" w:rsidRPr="006E4ED9" w:rsidRDefault="006E4ED9" w:rsidP="006E4ED9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4ED9">
        <w:rPr>
          <w:rFonts w:ascii="Times New Roman" w:hAnsi="Times New Roman"/>
          <w:sz w:val="24"/>
          <w:szCs w:val="24"/>
          <w:lang w:eastAsia="ru-RU"/>
        </w:rPr>
        <w:t>В случае</w:t>
      </w:r>
      <w:proofErr w:type="gramStart"/>
      <w:r w:rsidRPr="006E4ED9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6E4ED9">
        <w:rPr>
          <w:rFonts w:ascii="Times New Roman" w:hAnsi="Times New Roman"/>
          <w:sz w:val="24"/>
          <w:szCs w:val="24"/>
          <w:lang w:eastAsia="ru-RU"/>
        </w:rPr>
        <w:t xml:space="preserve"> если средства на реализацию муниципальной программы (подпрограммы) не предусмотрены (отражаются в других муниципальных программах (подпрограммах)</w:t>
      </w:r>
      <w:r w:rsidR="00C33295">
        <w:rPr>
          <w:rFonts w:ascii="Times New Roman" w:hAnsi="Times New Roman"/>
          <w:sz w:val="24"/>
          <w:szCs w:val="24"/>
          <w:lang w:eastAsia="ru-RU"/>
        </w:rPr>
        <w:t>)</w:t>
      </w:r>
      <w:r w:rsidRPr="006E4ED9">
        <w:rPr>
          <w:rFonts w:ascii="Times New Roman" w:hAnsi="Times New Roman"/>
          <w:sz w:val="24"/>
          <w:szCs w:val="24"/>
          <w:lang w:eastAsia="ru-RU"/>
        </w:rPr>
        <w:t xml:space="preserve">, степень соответствия запланированному уровню расходов на реализацию муниципальной программы (подпрограммы)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eastAsia="ru-RU"/>
              </w:rPr>
              <m:t>СР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ru-RU"/>
              </w:rPr>
              <m:t>МП</m:t>
            </m:r>
          </m:sub>
        </m:sSub>
      </m:oMath>
      <w:r w:rsidRPr="006E4ED9">
        <w:rPr>
          <w:rFonts w:ascii="Times New Roman" w:hAnsi="Times New Roman"/>
          <w:sz w:val="24"/>
          <w:szCs w:val="24"/>
          <w:lang w:eastAsia="ru-RU"/>
        </w:rPr>
        <w:t xml:space="preserve"> принимается равной 1.</w:t>
      </w:r>
    </w:p>
    <w:p w:rsidR="006E4ED9" w:rsidRPr="006E4ED9" w:rsidRDefault="006E4ED9" w:rsidP="006E4ED9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4ED9">
        <w:rPr>
          <w:rFonts w:ascii="Times New Roman" w:hAnsi="Times New Roman"/>
          <w:sz w:val="24"/>
          <w:szCs w:val="24"/>
          <w:lang w:eastAsia="ru-RU"/>
        </w:rPr>
        <w:t>5) Оценивается эффективность использования средств бюджета муниципального района на реализацию мероприятий муниципальной программы (подпрограммы) по следующей формуле:</w:t>
      </w:r>
    </w:p>
    <w:p w:rsidR="006E4ED9" w:rsidRPr="006E4ED9" w:rsidRDefault="00C66136" w:rsidP="006E4ED9">
      <w:pPr>
        <w:tabs>
          <w:tab w:val="left" w:pos="1134"/>
        </w:tabs>
        <w:spacing w:before="120" w:after="120" w:line="312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eastAsia="ru-RU"/>
              </w:rPr>
              <m:t>Э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ru-RU"/>
              </w:rPr>
              <m:t>БС</m:t>
            </m:r>
          </m:sub>
        </m:sSub>
        <m:r>
          <w:rPr>
            <w:rFonts w:ascii="Cambria Math" w:hAnsi="Cambria Math"/>
            <w:sz w:val="24"/>
            <w:szCs w:val="24"/>
            <w:lang w:eastAsia="ru-RU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eastAsia="ru-RU"/>
              </w:rPr>
              <m:t>СМ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ru-RU"/>
              </w:rPr>
              <m:t>МП</m:t>
            </m:r>
          </m:sub>
        </m:sSub>
        <m:r>
          <w:rPr>
            <w:rFonts w:ascii="Cambria Math" w:hAnsi="Cambria Math"/>
            <w:sz w:val="24"/>
            <w:szCs w:val="24"/>
            <w:lang w:eastAsia="ru-RU"/>
          </w:rPr>
          <m:t>/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eastAsia="ru-RU"/>
              </w:rPr>
              <m:t>СР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ru-RU"/>
              </w:rPr>
              <m:t>МП</m:t>
            </m:r>
          </m:sub>
        </m:sSub>
      </m:oMath>
      <w:r w:rsidR="006E4ED9" w:rsidRPr="006E4ED9">
        <w:rPr>
          <w:rFonts w:ascii="Times New Roman" w:hAnsi="Times New Roman"/>
          <w:sz w:val="24"/>
          <w:szCs w:val="24"/>
          <w:lang w:eastAsia="ru-RU"/>
        </w:rPr>
        <w:t>,</w:t>
      </w:r>
    </w:p>
    <w:p w:rsidR="006E4ED9" w:rsidRPr="006E4ED9" w:rsidRDefault="006E4ED9" w:rsidP="006E4ED9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4ED9">
        <w:rPr>
          <w:rFonts w:ascii="Times New Roman" w:hAnsi="Times New Roman"/>
          <w:sz w:val="24"/>
          <w:szCs w:val="24"/>
          <w:lang w:eastAsia="ru-RU"/>
        </w:rPr>
        <w:t>где</w:t>
      </w:r>
    </w:p>
    <w:p w:rsidR="006E4ED9" w:rsidRPr="006E4ED9" w:rsidRDefault="00C66136" w:rsidP="006E4ED9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eastAsia="ru-RU"/>
              </w:rPr>
              <m:t>Э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ru-RU"/>
              </w:rPr>
              <m:t>БС</m:t>
            </m:r>
          </m:sub>
        </m:sSub>
      </m:oMath>
      <w:r w:rsidR="006E4ED9" w:rsidRPr="006E4ED9">
        <w:rPr>
          <w:rFonts w:ascii="Times New Roman" w:hAnsi="Times New Roman"/>
          <w:sz w:val="24"/>
          <w:szCs w:val="24"/>
          <w:lang w:eastAsia="ru-RU"/>
        </w:rPr>
        <w:t xml:space="preserve"> - эффективность использования средств бюджета муниципального района  на реализацию мероприятий муниципальной программы (подпрограммы);</w:t>
      </w:r>
    </w:p>
    <w:p w:rsidR="006E4ED9" w:rsidRPr="006E4ED9" w:rsidRDefault="00C66136" w:rsidP="006E4ED9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eastAsia="ru-RU"/>
              </w:rPr>
              <m:t>СМ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ru-RU"/>
              </w:rPr>
              <m:t>МП</m:t>
            </m:r>
          </m:sub>
        </m:sSub>
      </m:oMath>
      <w:r w:rsidR="006E4ED9" w:rsidRPr="006E4ED9">
        <w:rPr>
          <w:rFonts w:ascii="Times New Roman" w:hAnsi="Times New Roman"/>
          <w:sz w:val="24"/>
          <w:szCs w:val="24"/>
          <w:lang w:eastAsia="ru-RU"/>
        </w:rPr>
        <w:t xml:space="preserve"> – степень реализации мероприятий муниципальной программы (подпрограммы);</w:t>
      </w:r>
    </w:p>
    <w:p w:rsidR="006E4ED9" w:rsidRPr="006E4ED9" w:rsidRDefault="00C66136" w:rsidP="006E4ED9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eastAsia="ru-RU"/>
              </w:rPr>
              <m:t>СР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ru-RU"/>
              </w:rPr>
              <m:t>МП</m:t>
            </m:r>
          </m:sub>
        </m:sSub>
      </m:oMath>
      <w:r w:rsidR="006E4ED9" w:rsidRPr="006E4ED9">
        <w:rPr>
          <w:rFonts w:ascii="Times New Roman" w:hAnsi="Times New Roman"/>
          <w:sz w:val="24"/>
          <w:szCs w:val="24"/>
          <w:lang w:eastAsia="ru-RU"/>
        </w:rPr>
        <w:t xml:space="preserve"> – степень соответствия запланированному уровню расходов на реализацию муниципальной программы (подпрограммы).</w:t>
      </w:r>
    </w:p>
    <w:p w:rsidR="006E4ED9" w:rsidRPr="006E4ED9" w:rsidRDefault="006E4ED9" w:rsidP="006E4ED9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4ED9">
        <w:rPr>
          <w:rFonts w:ascii="Times New Roman" w:hAnsi="Times New Roman"/>
          <w:sz w:val="24"/>
          <w:szCs w:val="24"/>
          <w:lang w:eastAsia="ru-RU"/>
        </w:rPr>
        <w:t>6) Оценивается эффективность реализации муниципальной программы (подпрограммы) по следующей формуле:</w:t>
      </w:r>
    </w:p>
    <w:p w:rsidR="006E4ED9" w:rsidRPr="006E4ED9" w:rsidRDefault="00C66136" w:rsidP="006E4ED9">
      <w:pPr>
        <w:tabs>
          <w:tab w:val="left" w:pos="1134"/>
        </w:tabs>
        <w:spacing w:before="120" w:after="120" w:line="312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eastAsia="ru-RU"/>
              </w:rPr>
              <m:t>Э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ru-RU"/>
              </w:rPr>
              <m:t>МП</m:t>
            </m:r>
          </m:sub>
        </m:sSub>
        <m:r>
          <w:rPr>
            <w:rFonts w:ascii="Cambria Math" w:hAnsi="Cambria Math"/>
            <w:sz w:val="24"/>
            <w:szCs w:val="24"/>
            <w:lang w:eastAsia="ru-RU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eastAsia="ru-RU"/>
              </w:rPr>
              <m:t>СП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ru-RU"/>
              </w:rPr>
              <m:t>МП</m:t>
            </m:r>
          </m:sub>
        </m:sSub>
        <m:r>
          <w:rPr>
            <w:rFonts w:ascii="Cambria Math" w:hAnsi="Cambria Math"/>
            <w:sz w:val="24"/>
            <w:szCs w:val="24"/>
            <w:lang w:eastAsia="ru-RU"/>
          </w:rPr>
          <m:t>×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eastAsia="ru-RU"/>
              </w:rPr>
              <m:t>Э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ru-RU"/>
              </w:rPr>
              <m:t>БС</m:t>
            </m:r>
          </m:sub>
        </m:sSub>
      </m:oMath>
      <w:r w:rsidR="006E4ED9" w:rsidRPr="006E4ED9">
        <w:rPr>
          <w:rFonts w:ascii="Times New Roman" w:hAnsi="Times New Roman"/>
          <w:sz w:val="24"/>
          <w:szCs w:val="24"/>
          <w:lang w:eastAsia="ru-RU"/>
        </w:rPr>
        <w:t>,</w:t>
      </w:r>
    </w:p>
    <w:p w:rsidR="006E4ED9" w:rsidRPr="006E4ED9" w:rsidRDefault="006E4ED9" w:rsidP="006E4ED9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4ED9">
        <w:rPr>
          <w:rFonts w:ascii="Times New Roman" w:hAnsi="Times New Roman"/>
          <w:sz w:val="24"/>
          <w:szCs w:val="24"/>
          <w:lang w:eastAsia="ru-RU"/>
        </w:rPr>
        <w:t>где</w:t>
      </w:r>
    </w:p>
    <w:p w:rsidR="006E4ED9" w:rsidRPr="006E4ED9" w:rsidRDefault="00C66136" w:rsidP="006E4ED9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eastAsia="ru-RU"/>
              </w:rPr>
              <m:t>Э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ru-RU"/>
              </w:rPr>
              <m:t>МП</m:t>
            </m:r>
          </m:sub>
        </m:sSub>
      </m:oMath>
      <w:r w:rsidR="006E4ED9" w:rsidRPr="006E4ED9">
        <w:rPr>
          <w:rFonts w:ascii="Times New Roman" w:hAnsi="Times New Roman"/>
          <w:sz w:val="24"/>
          <w:szCs w:val="24"/>
          <w:lang w:eastAsia="ru-RU"/>
        </w:rPr>
        <w:t>– эффективность реализации муниципальной программы (подпрограммы);</w:t>
      </w:r>
    </w:p>
    <w:p w:rsidR="006E4ED9" w:rsidRPr="006E4ED9" w:rsidRDefault="00C66136" w:rsidP="006E4ED9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eastAsia="ru-RU"/>
              </w:rPr>
              <m:t>СП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ru-RU"/>
              </w:rPr>
              <m:t>МП</m:t>
            </m:r>
          </m:sub>
        </m:sSub>
      </m:oMath>
      <w:r w:rsidR="006E4ED9" w:rsidRPr="006E4ED9">
        <w:rPr>
          <w:rFonts w:ascii="Times New Roman" w:hAnsi="Times New Roman"/>
          <w:sz w:val="24"/>
          <w:szCs w:val="24"/>
          <w:lang w:eastAsia="ru-RU"/>
        </w:rPr>
        <w:t xml:space="preserve"> – степень достижения целевых показателей (индикаторов) в целом по муниципальной программе (подпрограмме);</w:t>
      </w:r>
    </w:p>
    <w:p w:rsidR="006E4ED9" w:rsidRPr="006E4ED9" w:rsidRDefault="00C66136" w:rsidP="006E4ED9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eastAsia="ru-RU"/>
              </w:rPr>
              <m:t>Э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ru-RU"/>
              </w:rPr>
              <m:t>БС</m:t>
            </m:r>
          </m:sub>
        </m:sSub>
      </m:oMath>
      <w:r w:rsidR="006E4ED9" w:rsidRPr="006E4ED9">
        <w:rPr>
          <w:rFonts w:ascii="Times New Roman" w:hAnsi="Times New Roman"/>
          <w:sz w:val="24"/>
          <w:szCs w:val="24"/>
          <w:lang w:eastAsia="ru-RU"/>
        </w:rPr>
        <w:t xml:space="preserve"> - эффективность использования средств бюджета муниципального района на реализацию мероприятий муниципальной программы (подпрограммы).</w:t>
      </w:r>
    </w:p>
    <w:p w:rsidR="006E4ED9" w:rsidRPr="006E4ED9" w:rsidRDefault="006E4ED9" w:rsidP="003277F1">
      <w:pPr>
        <w:numPr>
          <w:ilvl w:val="2"/>
          <w:numId w:val="25"/>
        </w:numPr>
        <w:tabs>
          <w:tab w:val="left" w:pos="1134"/>
        </w:tabs>
        <w:spacing w:after="0" w:line="312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4ED9">
        <w:rPr>
          <w:rFonts w:ascii="Times New Roman" w:hAnsi="Times New Roman"/>
          <w:sz w:val="24"/>
          <w:szCs w:val="24"/>
          <w:lang w:eastAsia="ru-RU"/>
        </w:rPr>
        <w:t>Эффективность реализации муниципальной программы (подпрограммы) признается высокой в случае, если значение</w:t>
      </w:r>
      <w:proofErr w:type="gramStart"/>
      <w:r w:rsidRPr="006E4ED9">
        <w:rPr>
          <w:rFonts w:ascii="Times New Roman" w:hAnsi="Times New Roman"/>
          <w:sz w:val="24"/>
          <w:szCs w:val="24"/>
          <w:lang w:eastAsia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eastAsia="ru-RU"/>
              </w:rPr>
              <m:t>Э</m:t>
            </m:r>
            <w:proofErr w:type="gramEnd"/>
          </m:e>
          <m:sub>
            <m:r>
              <w:rPr>
                <w:rFonts w:ascii="Cambria Math" w:hAnsi="Cambria Math"/>
                <w:sz w:val="24"/>
                <w:szCs w:val="24"/>
                <w:lang w:eastAsia="ru-RU"/>
              </w:rPr>
              <m:t>МП</m:t>
            </m:r>
          </m:sub>
        </m:sSub>
      </m:oMath>
      <w:r w:rsidRPr="006E4ED9">
        <w:rPr>
          <w:rFonts w:ascii="Times New Roman" w:hAnsi="Times New Roman"/>
          <w:sz w:val="24"/>
          <w:szCs w:val="24"/>
          <w:lang w:eastAsia="ru-RU"/>
        </w:rPr>
        <w:t xml:space="preserve"> составляет не менее 0,9.</w:t>
      </w:r>
    </w:p>
    <w:p w:rsidR="006E4ED9" w:rsidRPr="006E4ED9" w:rsidRDefault="006E4ED9" w:rsidP="006E4ED9">
      <w:pPr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4ED9">
        <w:rPr>
          <w:rFonts w:ascii="Times New Roman" w:hAnsi="Times New Roman"/>
          <w:sz w:val="24"/>
          <w:szCs w:val="24"/>
          <w:lang w:eastAsia="ru-RU"/>
        </w:rPr>
        <w:lastRenderedPageBreak/>
        <w:t>Эффективность реализации муниципальной программы (подпрограммы) признается удовлетворительной в случае, если значение</w:t>
      </w:r>
      <w:proofErr w:type="gramStart"/>
      <w:r w:rsidRPr="006E4ED9">
        <w:rPr>
          <w:rFonts w:ascii="Times New Roman" w:hAnsi="Times New Roman"/>
          <w:sz w:val="24"/>
          <w:szCs w:val="24"/>
          <w:lang w:eastAsia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eastAsia="ru-RU"/>
              </w:rPr>
              <m:t>Э</m:t>
            </m:r>
            <w:proofErr w:type="gramEnd"/>
          </m:e>
          <m:sub>
            <m:r>
              <w:rPr>
                <w:rFonts w:ascii="Cambria Math" w:hAnsi="Cambria Math"/>
                <w:sz w:val="24"/>
                <w:szCs w:val="24"/>
                <w:lang w:eastAsia="ru-RU"/>
              </w:rPr>
              <m:t>МП</m:t>
            </m:r>
          </m:sub>
        </m:sSub>
      </m:oMath>
      <w:r w:rsidRPr="006E4ED9">
        <w:rPr>
          <w:rFonts w:ascii="Times New Roman" w:hAnsi="Times New Roman"/>
          <w:sz w:val="24"/>
          <w:szCs w:val="24"/>
          <w:lang w:eastAsia="ru-RU"/>
        </w:rPr>
        <w:t xml:space="preserve"> составляет не менее 0,75.</w:t>
      </w:r>
    </w:p>
    <w:p w:rsidR="006E4ED9" w:rsidRPr="006E4ED9" w:rsidRDefault="006E4ED9" w:rsidP="006E4ED9">
      <w:pPr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4ED9">
        <w:rPr>
          <w:rFonts w:ascii="Times New Roman" w:hAnsi="Times New Roman"/>
          <w:sz w:val="24"/>
          <w:szCs w:val="24"/>
          <w:lang w:eastAsia="ru-RU"/>
        </w:rPr>
        <w:t>В остальных случаях эффективность реализации муниципальной программы (подпрограммы) признается неудовлетворительной.</w:t>
      </w:r>
    </w:p>
    <w:p w:rsidR="00261EFE" w:rsidRDefault="00261EFE"/>
    <w:sectPr w:rsidR="00261EFE" w:rsidSect="008B1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476" w:rsidRDefault="00E06476">
      <w:pPr>
        <w:spacing w:after="0" w:line="240" w:lineRule="auto"/>
      </w:pPr>
      <w:r>
        <w:separator/>
      </w:r>
    </w:p>
  </w:endnote>
  <w:endnote w:type="continuationSeparator" w:id="0">
    <w:p w:rsidR="00E06476" w:rsidRDefault="00E06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030077"/>
      <w:docPartObj>
        <w:docPartGallery w:val="Page Numbers (Bottom of Page)"/>
        <w:docPartUnique/>
      </w:docPartObj>
    </w:sdtPr>
    <w:sdtContent>
      <w:p w:rsidR="00C410C4" w:rsidRDefault="00C410C4">
        <w:pPr>
          <w:pStyle w:val="aa"/>
          <w:jc w:val="center"/>
        </w:pPr>
        <w:r w:rsidRPr="00AB78F9">
          <w:rPr>
            <w:rFonts w:ascii="Times New Roman" w:hAnsi="Times New Roman"/>
          </w:rPr>
          <w:fldChar w:fldCharType="begin"/>
        </w:r>
        <w:r w:rsidRPr="00AB78F9">
          <w:rPr>
            <w:rFonts w:ascii="Times New Roman" w:hAnsi="Times New Roman"/>
          </w:rPr>
          <w:instrText>PAGE   \* MERGEFORMAT</w:instrText>
        </w:r>
        <w:r w:rsidRPr="00AB78F9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16</w:t>
        </w:r>
        <w:r w:rsidRPr="00AB78F9">
          <w:rPr>
            <w:rFonts w:ascii="Times New Roman" w:hAnsi="Times New Roman"/>
          </w:rPr>
          <w:fldChar w:fldCharType="end"/>
        </w:r>
      </w:p>
    </w:sdtContent>
  </w:sdt>
  <w:p w:rsidR="00C410C4" w:rsidRDefault="00C410C4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0C4" w:rsidRPr="00B60CF2" w:rsidRDefault="00C410C4">
    <w:pPr>
      <w:pStyle w:val="aa"/>
      <w:jc w:val="center"/>
      <w:rPr>
        <w:rFonts w:ascii="Times New Roman" w:hAnsi="Times New Roman"/>
      </w:rPr>
    </w:pPr>
  </w:p>
  <w:p w:rsidR="00C410C4" w:rsidRDefault="00C410C4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1938958"/>
      <w:docPartObj>
        <w:docPartGallery w:val="Page Numbers (Bottom of Page)"/>
        <w:docPartUnique/>
      </w:docPartObj>
    </w:sdtPr>
    <w:sdtContent>
      <w:p w:rsidR="00C410C4" w:rsidRDefault="00C410C4">
        <w:pPr>
          <w:pStyle w:val="aa"/>
          <w:jc w:val="center"/>
        </w:pPr>
        <w:fldSimple w:instr="PAGE   \* MERGEFORMAT">
          <w:r w:rsidR="007A266A">
            <w:rPr>
              <w:noProof/>
            </w:rPr>
            <w:t>38</w:t>
          </w:r>
        </w:fldSimple>
      </w:p>
    </w:sdtContent>
  </w:sdt>
  <w:p w:rsidR="00C410C4" w:rsidRDefault="00C410C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476" w:rsidRDefault="00E06476">
      <w:pPr>
        <w:spacing w:after="0" w:line="240" w:lineRule="auto"/>
      </w:pPr>
      <w:r>
        <w:separator/>
      </w:r>
    </w:p>
  </w:footnote>
  <w:footnote w:type="continuationSeparator" w:id="0">
    <w:p w:rsidR="00E06476" w:rsidRDefault="00E06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770F7"/>
    <w:multiLevelType w:val="hybridMultilevel"/>
    <w:tmpl w:val="0FF694E0"/>
    <w:lvl w:ilvl="0" w:tplc="88CA465A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12F27FAD"/>
    <w:multiLevelType w:val="hybridMultilevel"/>
    <w:tmpl w:val="E78A2744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134044C7"/>
    <w:multiLevelType w:val="hybridMultilevel"/>
    <w:tmpl w:val="8AC8BD2A"/>
    <w:lvl w:ilvl="0" w:tplc="CCCAD568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B05842"/>
    <w:multiLevelType w:val="hybridMultilevel"/>
    <w:tmpl w:val="603689A8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1987083A"/>
    <w:multiLevelType w:val="hybridMultilevel"/>
    <w:tmpl w:val="B26443BE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B386E5C"/>
    <w:multiLevelType w:val="multilevel"/>
    <w:tmpl w:val="04EAC440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6">
    <w:nsid w:val="1FC636F2"/>
    <w:multiLevelType w:val="hybridMultilevel"/>
    <w:tmpl w:val="51324524"/>
    <w:lvl w:ilvl="0" w:tplc="32BA7ED2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FC87024"/>
    <w:multiLevelType w:val="hybridMultilevel"/>
    <w:tmpl w:val="D932F77A"/>
    <w:lvl w:ilvl="0" w:tplc="3000FCEA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31901B53"/>
    <w:multiLevelType w:val="hybridMultilevel"/>
    <w:tmpl w:val="F9805B9A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40AD628A"/>
    <w:multiLevelType w:val="hybridMultilevel"/>
    <w:tmpl w:val="0F22CFDC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42130386"/>
    <w:multiLevelType w:val="hybridMultilevel"/>
    <w:tmpl w:val="AB4E6082"/>
    <w:lvl w:ilvl="0" w:tplc="B0181E34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445356BC"/>
    <w:multiLevelType w:val="hybridMultilevel"/>
    <w:tmpl w:val="41D88FA8"/>
    <w:lvl w:ilvl="0" w:tplc="88CA465A">
      <w:start w:val="1"/>
      <w:numFmt w:val="decimal"/>
      <w:lvlText w:val="%1)"/>
      <w:lvlJc w:val="left"/>
      <w:pPr>
        <w:ind w:left="1485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3">
    <w:nsid w:val="45BB5D36"/>
    <w:multiLevelType w:val="hybridMultilevel"/>
    <w:tmpl w:val="786A0E34"/>
    <w:lvl w:ilvl="0" w:tplc="A5D0A1EA">
      <w:start w:val="1"/>
      <w:numFmt w:val="decimal"/>
      <w:lvlText w:val="%1)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8216478"/>
    <w:multiLevelType w:val="hybridMultilevel"/>
    <w:tmpl w:val="28861E26"/>
    <w:lvl w:ilvl="0" w:tplc="A5D0A1EA">
      <w:start w:val="1"/>
      <w:numFmt w:val="decimal"/>
      <w:lvlText w:val="%1)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EE269F1"/>
    <w:multiLevelType w:val="multilevel"/>
    <w:tmpl w:val="95BCC328"/>
    <w:lvl w:ilvl="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16">
    <w:nsid w:val="553930B2"/>
    <w:multiLevelType w:val="hybridMultilevel"/>
    <w:tmpl w:val="E230F222"/>
    <w:lvl w:ilvl="0" w:tplc="18560C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F53B6A"/>
    <w:multiLevelType w:val="hybridMultilevel"/>
    <w:tmpl w:val="9FF4CB5A"/>
    <w:lvl w:ilvl="0" w:tplc="E8B2B6B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80E4B3C"/>
    <w:multiLevelType w:val="hybridMultilevel"/>
    <w:tmpl w:val="FF9226DE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5EC45640"/>
    <w:multiLevelType w:val="hybridMultilevel"/>
    <w:tmpl w:val="BEBEF49C"/>
    <w:lvl w:ilvl="0" w:tplc="81900DC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61525955"/>
    <w:multiLevelType w:val="hybridMultilevel"/>
    <w:tmpl w:val="B2001AD6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 w:hint="default"/>
        <w:b w:val="0"/>
        <w:i w:val="0"/>
        <w:sz w:val="26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78DF5BF7"/>
    <w:multiLevelType w:val="hybridMultilevel"/>
    <w:tmpl w:val="DCD0BF6E"/>
    <w:lvl w:ilvl="0" w:tplc="88CA465A">
      <w:start w:val="1"/>
      <w:numFmt w:val="decimal"/>
      <w:lvlText w:val="%1)"/>
      <w:lvlJc w:val="left"/>
      <w:pPr>
        <w:ind w:left="15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23">
    <w:nsid w:val="79532818"/>
    <w:multiLevelType w:val="multilevel"/>
    <w:tmpl w:val="B37297A8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24">
    <w:nsid w:val="7A3C139F"/>
    <w:multiLevelType w:val="hybridMultilevel"/>
    <w:tmpl w:val="BDA2741E"/>
    <w:lvl w:ilvl="0" w:tplc="C8FCFF68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>
    <w:nsid w:val="7CBB747C"/>
    <w:multiLevelType w:val="hybridMultilevel"/>
    <w:tmpl w:val="486840C6"/>
    <w:lvl w:ilvl="0" w:tplc="4E6601E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5"/>
  </w:num>
  <w:num w:numId="2">
    <w:abstractNumId w:val="0"/>
  </w:num>
  <w:num w:numId="3">
    <w:abstractNumId w:val="24"/>
  </w:num>
  <w:num w:numId="4">
    <w:abstractNumId w:val="20"/>
  </w:num>
  <w:num w:numId="5">
    <w:abstractNumId w:val="8"/>
  </w:num>
  <w:num w:numId="6">
    <w:abstractNumId w:val="18"/>
  </w:num>
  <w:num w:numId="7">
    <w:abstractNumId w:val="7"/>
  </w:num>
  <w:num w:numId="8">
    <w:abstractNumId w:val="14"/>
  </w:num>
  <w:num w:numId="9">
    <w:abstractNumId w:val="13"/>
  </w:num>
  <w:num w:numId="10">
    <w:abstractNumId w:val="11"/>
  </w:num>
  <w:num w:numId="11">
    <w:abstractNumId w:val="5"/>
  </w:num>
  <w:num w:numId="12">
    <w:abstractNumId w:val="23"/>
  </w:num>
  <w:num w:numId="13">
    <w:abstractNumId w:val="25"/>
  </w:num>
  <w:num w:numId="14">
    <w:abstractNumId w:val="10"/>
  </w:num>
  <w:num w:numId="15">
    <w:abstractNumId w:val="3"/>
  </w:num>
  <w:num w:numId="16">
    <w:abstractNumId w:val="1"/>
  </w:num>
  <w:num w:numId="17">
    <w:abstractNumId w:val="4"/>
  </w:num>
  <w:num w:numId="18">
    <w:abstractNumId w:val="12"/>
  </w:num>
  <w:num w:numId="19">
    <w:abstractNumId w:val="19"/>
  </w:num>
  <w:num w:numId="20">
    <w:abstractNumId w:val="22"/>
  </w:num>
  <w:num w:numId="21">
    <w:abstractNumId w:val="17"/>
  </w:num>
  <w:num w:numId="22">
    <w:abstractNumId w:val="2"/>
  </w:num>
  <w:num w:numId="23">
    <w:abstractNumId w:val="6"/>
  </w:num>
  <w:num w:numId="24">
    <w:abstractNumId w:val="16"/>
  </w:num>
  <w:num w:numId="25">
    <w:abstractNumId w:val="21"/>
  </w:num>
  <w:num w:numId="26">
    <w:abstractNumId w:val="9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3CB2"/>
    <w:rsid w:val="000375CA"/>
    <w:rsid w:val="00093CB2"/>
    <w:rsid w:val="00093DA0"/>
    <w:rsid w:val="000A152B"/>
    <w:rsid w:val="000A180B"/>
    <w:rsid w:val="001238D7"/>
    <w:rsid w:val="001D2001"/>
    <w:rsid w:val="0020039C"/>
    <w:rsid w:val="00222A9D"/>
    <w:rsid w:val="00254AA6"/>
    <w:rsid w:val="00261EFE"/>
    <w:rsid w:val="002C6E9A"/>
    <w:rsid w:val="002D3134"/>
    <w:rsid w:val="002D409E"/>
    <w:rsid w:val="002F1004"/>
    <w:rsid w:val="0032001F"/>
    <w:rsid w:val="00322867"/>
    <w:rsid w:val="003277F1"/>
    <w:rsid w:val="003A075A"/>
    <w:rsid w:val="003E7672"/>
    <w:rsid w:val="00415BB3"/>
    <w:rsid w:val="0044215F"/>
    <w:rsid w:val="0046603F"/>
    <w:rsid w:val="004A761C"/>
    <w:rsid w:val="004B455E"/>
    <w:rsid w:val="004C39F7"/>
    <w:rsid w:val="005426C1"/>
    <w:rsid w:val="005473CC"/>
    <w:rsid w:val="00617911"/>
    <w:rsid w:val="006420F0"/>
    <w:rsid w:val="00681D0D"/>
    <w:rsid w:val="00692135"/>
    <w:rsid w:val="006E4ED9"/>
    <w:rsid w:val="00742BED"/>
    <w:rsid w:val="007652BF"/>
    <w:rsid w:val="007A266A"/>
    <w:rsid w:val="007D3995"/>
    <w:rsid w:val="007E6BD8"/>
    <w:rsid w:val="00855E08"/>
    <w:rsid w:val="008B13B0"/>
    <w:rsid w:val="008C3BB6"/>
    <w:rsid w:val="008D72E9"/>
    <w:rsid w:val="00906C7D"/>
    <w:rsid w:val="009269F0"/>
    <w:rsid w:val="00985BA6"/>
    <w:rsid w:val="00991779"/>
    <w:rsid w:val="009B6DD6"/>
    <w:rsid w:val="009F3BE3"/>
    <w:rsid w:val="00A2008B"/>
    <w:rsid w:val="00A40B8E"/>
    <w:rsid w:val="00A43FF1"/>
    <w:rsid w:val="00A92D54"/>
    <w:rsid w:val="00A96AF1"/>
    <w:rsid w:val="00AA7DA5"/>
    <w:rsid w:val="00AB78F9"/>
    <w:rsid w:val="00B449F8"/>
    <w:rsid w:val="00B5073F"/>
    <w:rsid w:val="00B52FDC"/>
    <w:rsid w:val="00B60CF2"/>
    <w:rsid w:val="00C01D68"/>
    <w:rsid w:val="00C33295"/>
    <w:rsid w:val="00C410C4"/>
    <w:rsid w:val="00C66136"/>
    <w:rsid w:val="00D87660"/>
    <w:rsid w:val="00D94A43"/>
    <w:rsid w:val="00E06476"/>
    <w:rsid w:val="00E56BA0"/>
    <w:rsid w:val="00F40068"/>
    <w:rsid w:val="00F836AF"/>
    <w:rsid w:val="00F94239"/>
    <w:rsid w:val="00FA0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ED9"/>
    <w:rPr>
      <w:rFonts w:eastAsia="Times New Roman" w:cs="Times New Roman"/>
    </w:rPr>
  </w:style>
  <w:style w:type="paragraph" w:styleId="1">
    <w:name w:val="heading 1"/>
    <w:aliases w:val="Main heading,H1,Заголов,1,ch,Глава,(раздел),Раздел Договора,&quot;Алмаз&quot;,Head 1,Заголовок главы"/>
    <w:basedOn w:val="a"/>
    <w:next w:val="a"/>
    <w:link w:val="10"/>
    <w:uiPriority w:val="9"/>
    <w:qFormat/>
    <w:rsid w:val="006E4E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0"/>
    <w:link w:val="20"/>
    <w:uiPriority w:val="9"/>
    <w:qFormat/>
    <w:rsid w:val="006E4ED9"/>
    <w:pPr>
      <w:keepNext/>
      <w:spacing w:before="120" w:after="120" w:line="240" w:lineRule="auto"/>
      <w:outlineLvl w:val="1"/>
    </w:pPr>
    <w:rPr>
      <w:rFonts w:ascii="Arial" w:hAnsi="Arial"/>
      <w:b/>
      <w:sz w:val="30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link w:val="a5"/>
    <w:uiPriority w:val="34"/>
    <w:qFormat/>
    <w:rsid w:val="006E4ED9"/>
    <w:pPr>
      <w:ind w:left="720"/>
      <w:contextualSpacing/>
    </w:pPr>
    <w:rPr>
      <w:rFonts w:eastAsiaTheme="minorHAnsi" w:cstheme="minorBidi"/>
    </w:rPr>
  </w:style>
  <w:style w:type="character" w:customStyle="1" w:styleId="a5">
    <w:name w:val="Абзац списка Знак"/>
    <w:link w:val="a4"/>
    <w:uiPriority w:val="99"/>
    <w:locked/>
    <w:rsid w:val="006E4ED9"/>
  </w:style>
  <w:style w:type="character" w:customStyle="1" w:styleId="10">
    <w:name w:val="Заголовок 1 Знак"/>
    <w:aliases w:val="Main heading Знак,H1 Знак,Заголов Знак,1 Знак,ch Знак,Глава Знак,(раздел) Знак,Раздел Договора Знак,&quot;Алмаз&quot; Знак,Head 1 Знак,Заголовок главы Знак"/>
    <w:basedOn w:val="a1"/>
    <w:link w:val="1"/>
    <w:uiPriority w:val="9"/>
    <w:rsid w:val="006E4E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1"/>
    <w:link w:val="2"/>
    <w:uiPriority w:val="9"/>
    <w:rsid w:val="006E4ED9"/>
    <w:rPr>
      <w:rFonts w:ascii="Arial" w:eastAsia="Times New Roman" w:hAnsi="Arial" w:cs="Times New Roman"/>
      <w:b/>
      <w:sz w:val="30"/>
      <w:szCs w:val="28"/>
    </w:rPr>
  </w:style>
  <w:style w:type="paragraph" w:styleId="a0">
    <w:name w:val="Body Text Indent"/>
    <w:basedOn w:val="a"/>
    <w:link w:val="a6"/>
    <w:unhideWhenUsed/>
    <w:rsid w:val="006E4ED9"/>
    <w:pPr>
      <w:spacing w:after="120"/>
      <w:ind w:left="283"/>
    </w:pPr>
  </w:style>
  <w:style w:type="character" w:customStyle="1" w:styleId="a6">
    <w:name w:val="Основной текст с отступом Знак"/>
    <w:basedOn w:val="a1"/>
    <w:link w:val="a0"/>
    <w:rsid w:val="006E4ED9"/>
    <w:rPr>
      <w:rFonts w:eastAsia="Times New Roman" w:cs="Times New Roman"/>
    </w:rPr>
  </w:style>
  <w:style w:type="table" w:styleId="a7">
    <w:name w:val="Table Grid"/>
    <w:basedOn w:val="a2"/>
    <w:uiPriority w:val="59"/>
    <w:rsid w:val="006E4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6E4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6E4ED9"/>
    <w:rPr>
      <w:rFonts w:eastAsia="Times New Roman" w:cs="Times New Roman"/>
    </w:rPr>
  </w:style>
  <w:style w:type="paragraph" w:styleId="aa">
    <w:name w:val="footer"/>
    <w:basedOn w:val="a"/>
    <w:link w:val="ab"/>
    <w:uiPriority w:val="99"/>
    <w:unhideWhenUsed/>
    <w:rsid w:val="006E4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6E4ED9"/>
    <w:rPr>
      <w:rFonts w:eastAsia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6E4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6E4ED9"/>
    <w:rPr>
      <w:rFonts w:ascii="Tahoma" w:eastAsia="Times New Roman" w:hAnsi="Tahoma" w:cs="Tahoma"/>
      <w:sz w:val="16"/>
      <w:szCs w:val="16"/>
    </w:rPr>
  </w:style>
  <w:style w:type="numbering" w:customStyle="1" w:styleId="11">
    <w:name w:val="Нет списка1"/>
    <w:next w:val="a3"/>
    <w:uiPriority w:val="99"/>
    <w:semiHidden/>
    <w:unhideWhenUsed/>
    <w:rsid w:val="006E4ED9"/>
  </w:style>
  <w:style w:type="table" w:customStyle="1" w:styleId="12">
    <w:name w:val="Сетка таблицы1"/>
    <w:basedOn w:val="a2"/>
    <w:next w:val="a7"/>
    <w:uiPriority w:val="59"/>
    <w:rsid w:val="006E4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6E4ED9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TOC Heading"/>
    <w:basedOn w:val="1"/>
    <w:next w:val="a"/>
    <w:uiPriority w:val="39"/>
    <w:unhideWhenUsed/>
    <w:qFormat/>
    <w:rsid w:val="006E4ED9"/>
    <w:pPr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6E4ED9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6E4ED9"/>
    <w:pPr>
      <w:tabs>
        <w:tab w:val="left" w:pos="709"/>
        <w:tab w:val="right" w:leader="dot" w:pos="9627"/>
      </w:tabs>
      <w:spacing w:after="100"/>
      <w:ind w:left="220"/>
    </w:pPr>
  </w:style>
  <w:style w:type="character" w:styleId="af0">
    <w:name w:val="Hyperlink"/>
    <w:basedOn w:val="a1"/>
    <w:uiPriority w:val="99"/>
    <w:unhideWhenUsed/>
    <w:rsid w:val="006E4ED9"/>
    <w:rPr>
      <w:color w:val="0000FF" w:themeColor="hyperlink"/>
      <w:u w:val="single"/>
    </w:rPr>
  </w:style>
  <w:style w:type="table" w:customStyle="1" w:styleId="22">
    <w:name w:val="Сетка таблицы2"/>
    <w:basedOn w:val="a2"/>
    <w:next w:val="a7"/>
    <w:uiPriority w:val="59"/>
    <w:rsid w:val="006E4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2"/>
    <w:next w:val="a7"/>
    <w:uiPriority w:val="59"/>
    <w:rsid w:val="006E4ED9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3"/>
    <w:uiPriority w:val="99"/>
    <w:semiHidden/>
    <w:unhideWhenUsed/>
    <w:rsid w:val="006E4ED9"/>
  </w:style>
  <w:style w:type="paragraph" w:customStyle="1" w:styleId="ConsPlusNormal">
    <w:name w:val="ConsPlusNormal"/>
    <w:rsid w:val="006E4E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footnote text"/>
    <w:basedOn w:val="a"/>
    <w:link w:val="af2"/>
    <w:uiPriority w:val="99"/>
    <w:unhideWhenUsed/>
    <w:rsid w:val="006E4ED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2">
    <w:name w:val="Текст сноски Знак"/>
    <w:basedOn w:val="a1"/>
    <w:link w:val="af1"/>
    <w:uiPriority w:val="99"/>
    <w:rsid w:val="006E4E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1"/>
    <w:uiPriority w:val="99"/>
    <w:semiHidden/>
    <w:unhideWhenUsed/>
    <w:rsid w:val="006E4ED9"/>
    <w:rPr>
      <w:rFonts w:cs="Times New Roman"/>
      <w:vertAlign w:val="superscript"/>
    </w:rPr>
  </w:style>
  <w:style w:type="table" w:customStyle="1" w:styleId="4">
    <w:name w:val="Сетка таблицы4"/>
    <w:basedOn w:val="a2"/>
    <w:next w:val="a7"/>
    <w:uiPriority w:val="59"/>
    <w:rsid w:val="006E4ED9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аголовок 221"/>
    <w:basedOn w:val="1"/>
    <w:next w:val="2"/>
    <w:rsid w:val="006E4ED9"/>
    <w:pPr>
      <w:keepLines w:val="0"/>
      <w:suppressAutoHyphens/>
      <w:spacing w:before="0" w:after="360" w:line="360" w:lineRule="auto"/>
    </w:pPr>
    <w:rPr>
      <w:rFonts w:ascii="Times New Roman" w:eastAsia="Times New Roman" w:hAnsi="Times New Roman" w:cs="Times New Roman"/>
      <w:b w:val="0"/>
      <w:bCs w:val="0"/>
      <w:color w:val="auto"/>
      <w:spacing w:val="20"/>
      <w:kern w:val="28"/>
      <w:sz w:val="32"/>
      <w:szCs w:val="32"/>
      <w:lang w:eastAsia="ru-RU"/>
    </w:rPr>
  </w:style>
  <w:style w:type="paragraph" w:styleId="af4">
    <w:name w:val="Title"/>
    <w:basedOn w:val="a"/>
    <w:next w:val="af5"/>
    <w:link w:val="af6"/>
    <w:uiPriority w:val="10"/>
    <w:qFormat/>
    <w:rsid w:val="006E4ED9"/>
    <w:pPr>
      <w:suppressAutoHyphens/>
      <w:spacing w:after="0" w:line="240" w:lineRule="auto"/>
      <w:jc w:val="center"/>
    </w:pPr>
    <w:rPr>
      <w:rFonts w:ascii="Times New Roman" w:hAnsi="Times New Roman"/>
      <w:b/>
      <w:szCs w:val="20"/>
      <w:u w:val="single"/>
      <w:lang w:eastAsia="ar-SA"/>
    </w:rPr>
  </w:style>
  <w:style w:type="character" w:customStyle="1" w:styleId="af6">
    <w:name w:val="Название Знак"/>
    <w:basedOn w:val="a1"/>
    <w:link w:val="af4"/>
    <w:uiPriority w:val="10"/>
    <w:rsid w:val="006E4ED9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paragraph" w:styleId="af7">
    <w:name w:val="Normal (Web)"/>
    <w:basedOn w:val="a"/>
    <w:uiPriority w:val="99"/>
    <w:rsid w:val="006E4ED9"/>
    <w:pPr>
      <w:suppressAutoHyphens/>
      <w:spacing w:after="0" w:line="240" w:lineRule="auto"/>
    </w:pPr>
    <w:rPr>
      <w:rFonts w:ascii="Times New Roman" w:hAnsi="Times New Roman" w:cs="Calibri"/>
      <w:sz w:val="24"/>
      <w:szCs w:val="24"/>
      <w:lang w:eastAsia="ar-SA"/>
    </w:rPr>
  </w:style>
  <w:style w:type="paragraph" w:styleId="af5">
    <w:name w:val="Subtitle"/>
    <w:basedOn w:val="a"/>
    <w:next w:val="a"/>
    <w:link w:val="af8"/>
    <w:uiPriority w:val="11"/>
    <w:qFormat/>
    <w:rsid w:val="006E4ED9"/>
    <w:pPr>
      <w:numPr>
        <w:ilvl w:val="1"/>
      </w:numPr>
      <w:spacing w:after="0" w:line="240" w:lineRule="auto"/>
    </w:pPr>
    <w:rPr>
      <w:rFonts w:asciiTheme="majorHAnsi" w:eastAsiaTheme="majorEastAsia" w:hAnsiTheme="majorHAns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8">
    <w:name w:val="Подзаголовок Знак"/>
    <w:basedOn w:val="a1"/>
    <w:link w:val="af5"/>
    <w:uiPriority w:val="11"/>
    <w:rsid w:val="006E4ED9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table" w:customStyle="1" w:styleId="110">
    <w:name w:val="Сетка таблицы11"/>
    <w:basedOn w:val="a2"/>
    <w:next w:val="a7"/>
    <w:uiPriority w:val="59"/>
    <w:rsid w:val="006E4ED9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"/>
    <w:aliases w:val="Основной текст1,Основной текст Знак Знак,bt"/>
    <w:basedOn w:val="a"/>
    <w:link w:val="afa"/>
    <w:uiPriority w:val="99"/>
    <w:rsid w:val="006E4ED9"/>
    <w:pPr>
      <w:spacing w:after="12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fa">
    <w:name w:val="Основной текст Знак"/>
    <w:aliases w:val="Основной текст1 Знак,Основной текст Знак Знак Знак,bt Знак"/>
    <w:basedOn w:val="a1"/>
    <w:link w:val="af9"/>
    <w:uiPriority w:val="99"/>
    <w:rsid w:val="006E4E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Body Text 2"/>
    <w:basedOn w:val="a"/>
    <w:link w:val="25"/>
    <w:uiPriority w:val="99"/>
    <w:rsid w:val="006E4ED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1"/>
    <w:link w:val="24"/>
    <w:uiPriority w:val="99"/>
    <w:rsid w:val="006E4E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E4E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E4E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st">
    <w:name w:val="st"/>
    <w:basedOn w:val="a1"/>
    <w:rsid w:val="006E4ED9"/>
  </w:style>
  <w:style w:type="character" w:styleId="afb">
    <w:name w:val="Emphasis"/>
    <w:basedOn w:val="a1"/>
    <w:uiPriority w:val="20"/>
    <w:qFormat/>
    <w:rsid w:val="006E4ED9"/>
    <w:rPr>
      <w:i/>
      <w:iCs/>
    </w:rPr>
  </w:style>
  <w:style w:type="table" w:customStyle="1" w:styleId="120">
    <w:name w:val="Сетка таблицы12"/>
    <w:basedOn w:val="a2"/>
    <w:next w:val="a7"/>
    <w:uiPriority w:val="59"/>
    <w:rsid w:val="006E4ED9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3"/>
    <w:uiPriority w:val="99"/>
    <w:semiHidden/>
    <w:unhideWhenUsed/>
    <w:rsid w:val="006E4ED9"/>
  </w:style>
  <w:style w:type="table" w:customStyle="1" w:styleId="5">
    <w:name w:val="Сетка таблицы5"/>
    <w:basedOn w:val="a2"/>
    <w:next w:val="a7"/>
    <w:uiPriority w:val="59"/>
    <w:rsid w:val="006E4ED9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7"/>
    <w:uiPriority w:val="59"/>
    <w:rsid w:val="006E4ED9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ED9"/>
    <w:rPr>
      <w:rFonts w:eastAsia="Times New Roman" w:cs="Times New Roman"/>
    </w:rPr>
  </w:style>
  <w:style w:type="paragraph" w:styleId="1">
    <w:name w:val="heading 1"/>
    <w:aliases w:val="Main heading,H1,Заголов,1,ch,Глава,(раздел),Раздел Договора,&quot;Алмаз&quot;,Head 1,Заголовок главы"/>
    <w:basedOn w:val="a"/>
    <w:next w:val="a"/>
    <w:link w:val="10"/>
    <w:uiPriority w:val="9"/>
    <w:qFormat/>
    <w:rsid w:val="006E4E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0"/>
    <w:link w:val="20"/>
    <w:uiPriority w:val="9"/>
    <w:qFormat/>
    <w:rsid w:val="006E4ED9"/>
    <w:pPr>
      <w:keepNext/>
      <w:spacing w:before="120" w:after="120" w:line="240" w:lineRule="auto"/>
      <w:outlineLvl w:val="1"/>
    </w:pPr>
    <w:rPr>
      <w:rFonts w:ascii="Arial" w:hAnsi="Arial"/>
      <w:b/>
      <w:sz w:val="30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link w:val="a5"/>
    <w:uiPriority w:val="34"/>
    <w:qFormat/>
    <w:rsid w:val="006E4ED9"/>
    <w:pPr>
      <w:ind w:left="720"/>
      <w:contextualSpacing/>
    </w:pPr>
    <w:rPr>
      <w:rFonts w:eastAsiaTheme="minorHAnsi" w:cstheme="minorBidi"/>
    </w:rPr>
  </w:style>
  <w:style w:type="character" w:customStyle="1" w:styleId="a5">
    <w:name w:val="Абзац списка Знак"/>
    <w:link w:val="a4"/>
    <w:uiPriority w:val="99"/>
    <w:locked/>
    <w:rsid w:val="006E4ED9"/>
  </w:style>
  <w:style w:type="character" w:customStyle="1" w:styleId="10">
    <w:name w:val="Заголовок 1 Знак"/>
    <w:aliases w:val="Main heading Знак,H1 Знак,Заголов Знак,1 Знак,ch Знак,Глава Знак,(раздел) Знак,Раздел Договора Знак,&quot;Алмаз&quot; Знак,Head 1 Знак,Заголовок главы Знак"/>
    <w:basedOn w:val="a1"/>
    <w:link w:val="1"/>
    <w:uiPriority w:val="9"/>
    <w:rsid w:val="006E4E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1"/>
    <w:link w:val="2"/>
    <w:uiPriority w:val="9"/>
    <w:rsid w:val="006E4ED9"/>
    <w:rPr>
      <w:rFonts w:ascii="Arial" w:eastAsia="Times New Roman" w:hAnsi="Arial" w:cs="Times New Roman"/>
      <w:b/>
      <w:sz w:val="30"/>
      <w:szCs w:val="28"/>
    </w:rPr>
  </w:style>
  <w:style w:type="paragraph" w:styleId="a0">
    <w:name w:val="Body Text Indent"/>
    <w:basedOn w:val="a"/>
    <w:link w:val="a6"/>
    <w:unhideWhenUsed/>
    <w:rsid w:val="006E4ED9"/>
    <w:pPr>
      <w:spacing w:after="120"/>
      <w:ind w:left="283"/>
    </w:pPr>
  </w:style>
  <w:style w:type="character" w:customStyle="1" w:styleId="a6">
    <w:name w:val="Основной текст с отступом Знак"/>
    <w:basedOn w:val="a1"/>
    <w:link w:val="a0"/>
    <w:rsid w:val="006E4ED9"/>
    <w:rPr>
      <w:rFonts w:eastAsia="Times New Roman" w:cs="Times New Roman"/>
    </w:rPr>
  </w:style>
  <w:style w:type="table" w:styleId="a7">
    <w:name w:val="Table Grid"/>
    <w:basedOn w:val="a2"/>
    <w:uiPriority w:val="59"/>
    <w:rsid w:val="006E4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6E4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6E4ED9"/>
    <w:rPr>
      <w:rFonts w:eastAsia="Times New Roman" w:cs="Times New Roman"/>
    </w:rPr>
  </w:style>
  <w:style w:type="paragraph" w:styleId="aa">
    <w:name w:val="footer"/>
    <w:basedOn w:val="a"/>
    <w:link w:val="ab"/>
    <w:uiPriority w:val="99"/>
    <w:unhideWhenUsed/>
    <w:rsid w:val="006E4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6E4ED9"/>
    <w:rPr>
      <w:rFonts w:eastAsia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6E4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6E4ED9"/>
    <w:rPr>
      <w:rFonts w:ascii="Tahoma" w:eastAsia="Times New Roman" w:hAnsi="Tahoma" w:cs="Tahoma"/>
      <w:sz w:val="16"/>
      <w:szCs w:val="16"/>
    </w:rPr>
  </w:style>
  <w:style w:type="numbering" w:customStyle="1" w:styleId="11">
    <w:name w:val="Нет списка1"/>
    <w:next w:val="a3"/>
    <w:uiPriority w:val="99"/>
    <w:semiHidden/>
    <w:unhideWhenUsed/>
    <w:rsid w:val="006E4ED9"/>
  </w:style>
  <w:style w:type="table" w:customStyle="1" w:styleId="12">
    <w:name w:val="Сетка таблицы1"/>
    <w:basedOn w:val="a2"/>
    <w:next w:val="a7"/>
    <w:uiPriority w:val="59"/>
    <w:rsid w:val="006E4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6E4ED9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TOC Heading"/>
    <w:basedOn w:val="1"/>
    <w:next w:val="a"/>
    <w:uiPriority w:val="39"/>
    <w:unhideWhenUsed/>
    <w:qFormat/>
    <w:rsid w:val="006E4ED9"/>
    <w:pPr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6E4ED9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6E4ED9"/>
    <w:pPr>
      <w:tabs>
        <w:tab w:val="left" w:pos="709"/>
        <w:tab w:val="right" w:leader="dot" w:pos="9627"/>
      </w:tabs>
      <w:spacing w:after="100"/>
      <w:ind w:left="220"/>
    </w:pPr>
  </w:style>
  <w:style w:type="character" w:styleId="af0">
    <w:name w:val="Hyperlink"/>
    <w:basedOn w:val="a1"/>
    <w:uiPriority w:val="99"/>
    <w:unhideWhenUsed/>
    <w:rsid w:val="006E4ED9"/>
    <w:rPr>
      <w:color w:val="0000FF" w:themeColor="hyperlink"/>
      <w:u w:val="single"/>
    </w:rPr>
  </w:style>
  <w:style w:type="table" w:customStyle="1" w:styleId="22">
    <w:name w:val="Сетка таблицы2"/>
    <w:basedOn w:val="a2"/>
    <w:next w:val="a7"/>
    <w:uiPriority w:val="59"/>
    <w:rsid w:val="006E4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2"/>
    <w:next w:val="a7"/>
    <w:uiPriority w:val="59"/>
    <w:rsid w:val="006E4ED9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3"/>
    <w:uiPriority w:val="99"/>
    <w:semiHidden/>
    <w:unhideWhenUsed/>
    <w:rsid w:val="006E4ED9"/>
  </w:style>
  <w:style w:type="paragraph" w:customStyle="1" w:styleId="ConsPlusNormal">
    <w:name w:val="ConsPlusNormal"/>
    <w:rsid w:val="006E4E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footnote text"/>
    <w:basedOn w:val="a"/>
    <w:link w:val="af2"/>
    <w:uiPriority w:val="99"/>
    <w:unhideWhenUsed/>
    <w:rsid w:val="006E4ED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2">
    <w:name w:val="Текст сноски Знак"/>
    <w:basedOn w:val="a1"/>
    <w:link w:val="af1"/>
    <w:uiPriority w:val="99"/>
    <w:rsid w:val="006E4E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1"/>
    <w:uiPriority w:val="99"/>
    <w:semiHidden/>
    <w:unhideWhenUsed/>
    <w:rsid w:val="006E4ED9"/>
    <w:rPr>
      <w:rFonts w:cs="Times New Roman"/>
      <w:vertAlign w:val="superscript"/>
    </w:rPr>
  </w:style>
  <w:style w:type="table" w:customStyle="1" w:styleId="4">
    <w:name w:val="Сетка таблицы4"/>
    <w:basedOn w:val="a2"/>
    <w:next w:val="a7"/>
    <w:uiPriority w:val="59"/>
    <w:rsid w:val="006E4ED9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аголовок 221"/>
    <w:basedOn w:val="1"/>
    <w:next w:val="2"/>
    <w:rsid w:val="006E4ED9"/>
    <w:pPr>
      <w:keepLines w:val="0"/>
      <w:suppressAutoHyphens/>
      <w:spacing w:before="0" w:after="360" w:line="360" w:lineRule="auto"/>
    </w:pPr>
    <w:rPr>
      <w:rFonts w:ascii="Times New Roman" w:eastAsia="Times New Roman" w:hAnsi="Times New Roman" w:cs="Times New Roman"/>
      <w:b w:val="0"/>
      <w:bCs w:val="0"/>
      <w:color w:val="auto"/>
      <w:spacing w:val="20"/>
      <w:kern w:val="28"/>
      <w:sz w:val="32"/>
      <w:szCs w:val="32"/>
      <w:lang w:eastAsia="ru-RU"/>
    </w:rPr>
  </w:style>
  <w:style w:type="paragraph" w:styleId="af4">
    <w:name w:val="Title"/>
    <w:basedOn w:val="a"/>
    <w:next w:val="af5"/>
    <w:link w:val="af6"/>
    <w:uiPriority w:val="10"/>
    <w:qFormat/>
    <w:rsid w:val="006E4ED9"/>
    <w:pPr>
      <w:suppressAutoHyphens/>
      <w:spacing w:after="0" w:line="240" w:lineRule="auto"/>
      <w:jc w:val="center"/>
    </w:pPr>
    <w:rPr>
      <w:rFonts w:ascii="Times New Roman" w:hAnsi="Times New Roman"/>
      <w:b/>
      <w:szCs w:val="20"/>
      <w:u w:val="single"/>
      <w:lang w:eastAsia="ar-SA"/>
    </w:rPr>
  </w:style>
  <w:style w:type="character" w:customStyle="1" w:styleId="af6">
    <w:name w:val="Название Знак"/>
    <w:basedOn w:val="a1"/>
    <w:link w:val="af4"/>
    <w:uiPriority w:val="10"/>
    <w:rsid w:val="006E4ED9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paragraph" w:styleId="af7">
    <w:name w:val="Normal (Web)"/>
    <w:basedOn w:val="a"/>
    <w:uiPriority w:val="99"/>
    <w:rsid w:val="006E4ED9"/>
    <w:pPr>
      <w:suppressAutoHyphens/>
      <w:spacing w:after="0" w:line="240" w:lineRule="auto"/>
    </w:pPr>
    <w:rPr>
      <w:rFonts w:ascii="Times New Roman" w:hAnsi="Times New Roman" w:cs="Calibri"/>
      <w:sz w:val="24"/>
      <w:szCs w:val="24"/>
      <w:lang w:eastAsia="ar-SA"/>
    </w:rPr>
  </w:style>
  <w:style w:type="paragraph" w:styleId="af5">
    <w:name w:val="Subtitle"/>
    <w:basedOn w:val="a"/>
    <w:next w:val="a"/>
    <w:link w:val="af8"/>
    <w:uiPriority w:val="11"/>
    <w:qFormat/>
    <w:rsid w:val="006E4ED9"/>
    <w:pPr>
      <w:numPr>
        <w:ilvl w:val="1"/>
      </w:numPr>
      <w:spacing w:after="0" w:line="240" w:lineRule="auto"/>
    </w:pPr>
    <w:rPr>
      <w:rFonts w:asciiTheme="majorHAnsi" w:eastAsiaTheme="majorEastAsia" w:hAnsiTheme="majorHAns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8">
    <w:name w:val="Подзаголовок Знак"/>
    <w:basedOn w:val="a1"/>
    <w:link w:val="af5"/>
    <w:uiPriority w:val="11"/>
    <w:rsid w:val="006E4ED9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table" w:customStyle="1" w:styleId="110">
    <w:name w:val="Сетка таблицы11"/>
    <w:basedOn w:val="a2"/>
    <w:next w:val="a7"/>
    <w:uiPriority w:val="59"/>
    <w:rsid w:val="006E4ED9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"/>
    <w:aliases w:val="Основной текст1,Основной текст Знак Знак,bt"/>
    <w:basedOn w:val="a"/>
    <w:link w:val="afa"/>
    <w:uiPriority w:val="99"/>
    <w:rsid w:val="006E4ED9"/>
    <w:pPr>
      <w:spacing w:after="12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fa">
    <w:name w:val="Основной текст Знак"/>
    <w:aliases w:val="Основной текст1 Знак,Основной текст Знак Знак Знак,bt Знак"/>
    <w:basedOn w:val="a1"/>
    <w:link w:val="af9"/>
    <w:uiPriority w:val="99"/>
    <w:rsid w:val="006E4E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Body Text 2"/>
    <w:basedOn w:val="a"/>
    <w:link w:val="25"/>
    <w:uiPriority w:val="99"/>
    <w:rsid w:val="006E4ED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1"/>
    <w:link w:val="24"/>
    <w:uiPriority w:val="99"/>
    <w:rsid w:val="006E4E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E4E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E4E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st">
    <w:name w:val="st"/>
    <w:basedOn w:val="a1"/>
    <w:rsid w:val="006E4ED9"/>
  </w:style>
  <w:style w:type="character" w:styleId="afb">
    <w:name w:val="Emphasis"/>
    <w:basedOn w:val="a1"/>
    <w:uiPriority w:val="20"/>
    <w:qFormat/>
    <w:rsid w:val="006E4ED9"/>
    <w:rPr>
      <w:i/>
      <w:iCs/>
    </w:rPr>
  </w:style>
  <w:style w:type="table" w:customStyle="1" w:styleId="120">
    <w:name w:val="Сетка таблицы12"/>
    <w:basedOn w:val="a2"/>
    <w:next w:val="a7"/>
    <w:uiPriority w:val="59"/>
    <w:rsid w:val="006E4ED9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3"/>
    <w:uiPriority w:val="99"/>
    <w:semiHidden/>
    <w:unhideWhenUsed/>
    <w:rsid w:val="006E4ED9"/>
  </w:style>
  <w:style w:type="table" w:customStyle="1" w:styleId="5">
    <w:name w:val="Сетка таблицы5"/>
    <w:basedOn w:val="a2"/>
    <w:next w:val="a7"/>
    <w:uiPriority w:val="59"/>
    <w:rsid w:val="006E4ED9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7"/>
    <w:uiPriority w:val="59"/>
    <w:rsid w:val="006E4ED9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36DK7O" TargetMode="External"/><Relationship Id="rId13" Type="http://schemas.openxmlformats.org/officeDocument/2006/relationships/hyperlink" Target="consultantplus://offline/ref=81C534AC1618B38338B7138DDEB14344F59B417381706259B468524054C32ECBB30FCA5546109B5D4A4FBD6DK2O" TargetMode="External"/><Relationship Id="rId18" Type="http://schemas.openxmlformats.org/officeDocument/2006/relationships/hyperlink" Target="consultantplus://offline/ref=81C534AC1618B38338B7138DDEB14344F59B417381706259B468524054C32ECBB30FCA5546109B5D4A4FB16DK7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1C534AC1618B38338B7138DDEB14344F59B417381706259B468524054C32ECBB30FCA5546109B5D4A4FB16DK3O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81C534AC1618B38338B7138DDEB14344F59B417381706259B468524054C32ECBB30FCA5546109B5D4A4FB16DK3O" TargetMode="External"/><Relationship Id="rId17" Type="http://schemas.openxmlformats.org/officeDocument/2006/relationships/hyperlink" Target="consultantplus://offline/ref=81C534AC1618B38338B7138DDEB14344F59B417381706259B468524054C32ECBB30FCA5546109B5D4A4FB36DK7O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yperlink" Target="consultantplus://offline/ref=81C534AC1618B38338B7138DDEB14344F59B417381706259B468524054C32ECBB30FCA5546109B5D4A4FB66DK4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1C534AC1618B38338B7138DDEB14344F59B417381706259B468524054C32ECBB30FCA5546109B5D4A4FB66DK4O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81C534AC1618B38338B7138DDEB14344F59B417381706259B468524054C32ECBB30FCA5546109B5D4A4FB36DK0O" TargetMode="External"/><Relationship Id="rId19" Type="http://schemas.openxmlformats.org/officeDocument/2006/relationships/hyperlink" Target="consultantplus://offline/ref=81C534AC1618B38338B7138DDEB14344F59B417381706259B468524054C32ECBB30FCA5546109B5D4A4FB36DK0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C534AC1618B38338B7138DDEB14344F59B417381706259B468524054C32ECBB30FCA5546109B5D4A4FB16DK7O" TargetMode="External"/><Relationship Id="rId14" Type="http://schemas.openxmlformats.org/officeDocument/2006/relationships/footer" Target="footer1.xml"/><Relationship Id="rId22" Type="http://schemas.openxmlformats.org/officeDocument/2006/relationships/hyperlink" Target="consultantplus://offline/ref=81C534AC1618B38338B7138DDEB14344F59B417381706259B468524054C32ECBB30FCA5546109B5D4A4FBD6DK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42</Pages>
  <Words>9249</Words>
  <Characters>52722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OEM</cp:lastModifiedBy>
  <cp:revision>9</cp:revision>
  <cp:lastPrinted>2014-06-17T03:24:00Z</cp:lastPrinted>
  <dcterms:created xsi:type="dcterms:W3CDTF">2014-06-06T03:46:00Z</dcterms:created>
  <dcterms:modified xsi:type="dcterms:W3CDTF">2014-06-26T09:59:00Z</dcterms:modified>
</cp:coreProperties>
</file>