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C8" w:rsidRPr="005F357A" w:rsidRDefault="00F709C8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февраля 2018 года</w:t>
      </w:r>
    </w:p>
    <w:p w:rsidR="00F709C8" w:rsidRPr="005F357A" w:rsidRDefault="00F709C8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F709C8" w:rsidRPr="00A1295D" w:rsidRDefault="00F709C8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февраля  2018 год</w:t>
      </w:r>
      <w:r w:rsidRPr="00A1295D">
        <w:rPr>
          <w:sz w:val="28"/>
          <w:szCs w:val="28"/>
        </w:rPr>
        <w:t xml:space="preserve"> исполнение консолидированного бюджета Нуримановского района Республики Башкортостан по доходам составило    </w:t>
      </w:r>
      <w:r>
        <w:rPr>
          <w:sz w:val="28"/>
          <w:szCs w:val="28"/>
        </w:rPr>
        <w:t>36,4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в 2,1раза</w:t>
      </w:r>
      <w:r w:rsidRPr="00A1295D">
        <w:rPr>
          <w:sz w:val="28"/>
          <w:szCs w:val="28"/>
        </w:rPr>
        <w:t xml:space="preserve">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9,4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0,9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110,2</w:t>
      </w:r>
      <w:r w:rsidRPr="00A1295D">
        <w:rPr>
          <w:sz w:val="28"/>
          <w:szCs w:val="28"/>
        </w:rPr>
        <w:t>%.</w:t>
      </w:r>
    </w:p>
    <w:p w:rsidR="00F709C8" w:rsidRPr="004E0B7E" w:rsidRDefault="00F709C8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4,7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49,9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</w:rPr>
        <w:t>0,7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7,4</w:t>
      </w:r>
      <w:r w:rsidRPr="00A1295D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1,9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20,3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0,4 млн. руб.</w:t>
      </w:r>
      <w:r w:rsidRPr="00A1295D">
        <w:rPr>
          <w:sz w:val="28"/>
          <w:szCs w:val="28"/>
        </w:rPr>
        <w:t xml:space="preserve"> (</w:t>
      </w:r>
      <w:r>
        <w:rPr>
          <w:sz w:val="28"/>
          <w:szCs w:val="28"/>
        </w:rPr>
        <w:t>3,9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 д</w:t>
      </w:r>
      <w:r w:rsidRPr="00A1295D">
        <w:rPr>
          <w:sz w:val="28"/>
          <w:szCs w:val="28"/>
        </w:rPr>
        <w:t>оходы от использования имущества, находящегося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1,1</w:t>
      </w:r>
      <w:r w:rsidRPr="00A1295D">
        <w:rPr>
          <w:sz w:val="28"/>
          <w:szCs w:val="28"/>
        </w:rPr>
        <w:t xml:space="preserve"> млн. руб. (</w:t>
      </w:r>
      <w:r>
        <w:rPr>
          <w:sz w:val="28"/>
          <w:szCs w:val="28"/>
        </w:rPr>
        <w:t>11,6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 0,5 млн. руб. (5,0%)</w:t>
      </w:r>
      <w:r w:rsidRPr="00A1295D">
        <w:rPr>
          <w:sz w:val="28"/>
          <w:szCs w:val="28"/>
        </w:rPr>
        <w:t xml:space="preserve">. </w:t>
      </w:r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>
        <w:rPr>
          <w:sz w:val="28"/>
          <w:szCs w:val="28"/>
        </w:rPr>
        <w:t>1,2 млн. руб. или на 124,9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>, доходов от использования имущества, находящегося в муниципальной собственности – на 0,9 млн. руб. или в 5,2 раза</w:t>
      </w:r>
      <w:r w:rsidRPr="004E0B7E">
        <w:rPr>
          <w:sz w:val="28"/>
          <w:szCs w:val="28"/>
        </w:rPr>
        <w:t>.</w:t>
      </w:r>
    </w:p>
    <w:p w:rsidR="00F709C8" w:rsidRPr="00737E47" w:rsidRDefault="00F709C8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37E47">
        <w:rPr>
          <w:sz w:val="28"/>
          <w:szCs w:val="28"/>
        </w:rPr>
        <w:t>Безвозмездные поступления составили 2</w:t>
      </w:r>
      <w:r>
        <w:rPr>
          <w:sz w:val="28"/>
          <w:szCs w:val="28"/>
        </w:rPr>
        <w:t>7,</w:t>
      </w:r>
      <w:r w:rsidRPr="00737E47">
        <w:rPr>
          <w:sz w:val="28"/>
          <w:szCs w:val="28"/>
        </w:rPr>
        <w:t>0 млн. руб. или 7,9% к уточненному плану.</w:t>
      </w:r>
    </w:p>
    <w:p w:rsidR="00F709C8" w:rsidRPr="004E0B7E" w:rsidRDefault="00F709C8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37E47">
        <w:rPr>
          <w:sz w:val="28"/>
          <w:szCs w:val="28"/>
        </w:rPr>
        <w:t>Расходы консолидированного бюджета Нуримановского района Республики Башкортостан на 1 февраля 2018 года профинансированы в объеме 25,6 млн. руб. или 5,2% к плановым назначениям. В отраслевой структуре расходов наибольший удельный вес занимает социальная составляющая бюджета – 76,4% всех расходов или 19,5 млн. руб. из них на образование – 15,5 млн. руб. (60,</w:t>
      </w:r>
      <w:r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>
        <w:rPr>
          <w:sz w:val="28"/>
          <w:szCs w:val="28"/>
        </w:rPr>
        <w:t>1,9</w:t>
      </w:r>
      <w:r w:rsidRPr="004E0B7E">
        <w:rPr>
          <w:sz w:val="28"/>
          <w:szCs w:val="28"/>
        </w:rPr>
        <w:t xml:space="preserve">  млн. руб.(</w:t>
      </w:r>
      <w:r>
        <w:rPr>
          <w:sz w:val="28"/>
          <w:szCs w:val="28"/>
        </w:rPr>
        <w:t>7,4</w:t>
      </w:r>
      <w:r w:rsidRPr="004E0B7E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2,1</w:t>
      </w:r>
      <w:r w:rsidRPr="004E0B7E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8,3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F709C8" w:rsidRPr="004E0B7E" w:rsidRDefault="00F709C8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на общегосударственные вопросы составили </w:t>
      </w:r>
      <w:r>
        <w:rPr>
          <w:sz w:val="28"/>
          <w:szCs w:val="28"/>
        </w:rPr>
        <w:t>4,0 млн. руб. или 15,6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>
        <w:rPr>
          <w:sz w:val="28"/>
          <w:szCs w:val="28"/>
        </w:rPr>
        <w:t>1,3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5,0</w:t>
      </w:r>
      <w:r w:rsidRPr="004E0B7E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0,6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2,5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0,1 млн. руб. или 0,6%</w:t>
      </w:r>
      <w:r w:rsidRPr="004E0B7E">
        <w:rPr>
          <w:sz w:val="28"/>
          <w:szCs w:val="28"/>
        </w:rPr>
        <w:t>.</w:t>
      </w:r>
    </w:p>
    <w:p w:rsidR="00F709C8" w:rsidRPr="004E0B7E" w:rsidRDefault="00F709C8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Профицит за отчетный период составил</w:t>
      </w:r>
      <w:r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10,8</w:t>
      </w:r>
      <w:r w:rsidRPr="004E0B7E">
        <w:rPr>
          <w:sz w:val="28"/>
          <w:szCs w:val="28"/>
        </w:rPr>
        <w:t xml:space="preserve"> млн.руб.</w:t>
      </w:r>
    </w:p>
    <w:p w:rsidR="00F709C8" w:rsidRPr="004E0B7E" w:rsidRDefault="00F709C8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1 февраля 2018 года</w:t>
      </w:r>
      <w:r w:rsidRPr="004E0B7E">
        <w:rPr>
          <w:sz w:val="28"/>
          <w:szCs w:val="28"/>
        </w:rPr>
        <w:t xml:space="preserve"> исполнен по доходам в сумме </w:t>
      </w:r>
      <w:r>
        <w:rPr>
          <w:sz w:val="28"/>
          <w:szCs w:val="28"/>
        </w:rPr>
        <w:t>30,2 млн. руб. (233,0</w:t>
      </w:r>
      <w:r w:rsidRPr="004E0B7E">
        <w:rPr>
          <w:sz w:val="28"/>
          <w:szCs w:val="28"/>
        </w:rPr>
        <w:t xml:space="preserve"> % к </w:t>
      </w:r>
      <w:r>
        <w:rPr>
          <w:sz w:val="28"/>
          <w:szCs w:val="28"/>
        </w:rPr>
        <w:t xml:space="preserve">аналогичному периоду </w:t>
      </w:r>
      <w:r w:rsidRPr="004E0B7E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4E0B7E">
        <w:rPr>
          <w:sz w:val="28"/>
          <w:szCs w:val="28"/>
        </w:rPr>
        <w:t>), налоговые и неналоговы</w:t>
      </w:r>
      <w:r>
        <w:rPr>
          <w:sz w:val="28"/>
          <w:szCs w:val="28"/>
        </w:rPr>
        <w:t>е доходы поступили в сумме 8,9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6,2</w:t>
      </w:r>
      <w:r w:rsidRPr="004E0B7E">
        <w:rPr>
          <w:sz w:val="28"/>
          <w:szCs w:val="28"/>
        </w:rPr>
        <w:t>% к годо</w:t>
      </w:r>
      <w:r>
        <w:rPr>
          <w:sz w:val="28"/>
          <w:szCs w:val="28"/>
        </w:rPr>
        <w:t>вому плану, с ростом</w:t>
      </w:r>
      <w:r w:rsidRPr="004E0B7E">
        <w:rPr>
          <w:sz w:val="28"/>
          <w:szCs w:val="28"/>
        </w:rPr>
        <w:t xml:space="preserve"> к </w:t>
      </w:r>
      <w:r>
        <w:rPr>
          <w:sz w:val="28"/>
          <w:szCs w:val="28"/>
        </w:rPr>
        <w:t>2017 году</w:t>
      </w:r>
      <w:r w:rsidRPr="004E0B7E">
        <w:rPr>
          <w:sz w:val="28"/>
          <w:szCs w:val="28"/>
        </w:rPr>
        <w:t xml:space="preserve"> на  </w:t>
      </w:r>
      <w:r>
        <w:rPr>
          <w:sz w:val="28"/>
          <w:szCs w:val="28"/>
        </w:rPr>
        <w:t>2,8 млн.руб. или на 46,2</w:t>
      </w:r>
      <w:r w:rsidRPr="004E0B7E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23,5 млн. рублей или 5,2</w:t>
      </w:r>
      <w:r w:rsidRPr="004E0B7E">
        <w:rPr>
          <w:sz w:val="28"/>
          <w:szCs w:val="28"/>
        </w:rPr>
        <w:t xml:space="preserve">% к плановым назначениям. </w:t>
      </w:r>
    </w:p>
    <w:p w:rsidR="00F709C8" w:rsidRPr="005F357A" w:rsidRDefault="00F709C8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>на 1 февраля 2018 года</w:t>
      </w:r>
      <w:r w:rsidRPr="004E0B7E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6,2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>
        <w:rPr>
          <w:sz w:val="28"/>
          <w:szCs w:val="28"/>
        </w:rPr>
        <w:t>0,5</w:t>
      </w:r>
      <w:r w:rsidRPr="004E0B7E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4,1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>
        <w:rPr>
          <w:sz w:val="28"/>
          <w:szCs w:val="28"/>
        </w:rPr>
        <w:t xml:space="preserve"> поселений составили 2,1</w:t>
      </w:r>
      <w:r w:rsidRPr="004E0B7E">
        <w:rPr>
          <w:sz w:val="28"/>
          <w:szCs w:val="28"/>
        </w:rPr>
        <w:t xml:space="preserve">млн. руб. или </w:t>
      </w:r>
      <w:r>
        <w:rPr>
          <w:sz w:val="28"/>
          <w:szCs w:val="28"/>
        </w:rPr>
        <w:t>4,5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F709C8" w:rsidRPr="005F357A" w:rsidRDefault="00F709C8">
      <w:pPr>
        <w:rPr>
          <w:sz w:val="28"/>
          <w:szCs w:val="28"/>
          <w:lang w:val="ru-RU"/>
        </w:rPr>
      </w:pPr>
    </w:p>
    <w:sectPr w:rsidR="00F709C8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237B3"/>
    <w:rsid w:val="000263BE"/>
    <w:rsid w:val="00041CB0"/>
    <w:rsid w:val="00045A54"/>
    <w:rsid w:val="00061E2B"/>
    <w:rsid w:val="0007329E"/>
    <w:rsid w:val="000806CB"/>
    <w:rsid w:val="000914E0"/>
    <w:rsid w:val="00095A31"/>
    <w:rsid w:val="000C1C59"/>
    <w:rsid w:val="000D7E45"/>
    <w:rsid w:val="000E5DE0"/>
    <w:rsid w:val="000F039D"/>
    <w:rsid w:val="00120BC7"/>
    <w:rsid w:val="001277F9"/>
    <w:rsid w:val="00136862"/>
    <w:rsid w:val="0015048D"/>
    <w:rsid w:val="00175113"/>
    <w:rsid w:val="00190182"/>
    <w:rsid w:val="00196218"/>
    <w:rsid w:val="001C0D24"/>
    <w:rsid w:val="001C52A5"/>
    <w:rsid w:val="001F227B"/>
    <w:rsid w:val="00206568"/>
    <w:rsid w:val="002337CC"/>
    <w:rsid w:val="00236847"/>
    <w:rsid w:val="00254FD8"/>
    <w:rsid w:val="00263971"/>
    <w:rsid w:val="002732DA"/>
    <w:rsid w:val="00275B74"/>
    <w:rsid w:val="002A70F0"/>
    <w:rsid w:val="002B0476"/>
    <w:rsid w:val="002B24F3"/>
    <w:rsid w:val="002D3A2A"/>
    <w:rsid w:val="003109C3"/>
    <w:rsid w:val="00326E1D"/>
    <w:rsid w:val="0033137B"/>
    <w:rsid w:val="00331CAC"/>
    <w:rsid w:val="003364FD"/>
    <w:rsid w:val="00344FC8"/>
    <w:rsid w:val="00356B93"/>
    <w:rsid w:val="00363CAF"/>
    <w:rsid w:val="00370441"/>
    <w:rsid w:val="0037442E"/>
    <w:rsid w:val="00376521"/>
    <w:rsid w:val="003A3650"/>
    <w:rsid w:val="003B2F39"/>
    <w:rsid w:val="003C1E79"/>
    <w:rsid w:val="003C21C0"/>
    <w:rsid w:val="003D050A"/>
    <w:rsid w:val="003F3B34"/>
    <w:rsid w:val="00434ACF"/>
    <w:rsid w:val="004360BA"/>
    <w:rsid w:val="0044079F"/>
    <w:rsid w:val="0045760F"/>
    <w:rsid w:val="004663FF"/>
    <w:rsid w:val="0047116C"/>
    <w:rsid w:val="004B699B"/>
    <w:rsid w:val="004C7620"/>
    <w:rsid w:val="004E0B7E"/>
    <w:rsid w:val="00503586"/>
    <w:rsid w:val="00520F38"/>
    <w:rsid w:val="005242C5"/>
    <w:rsid w:val="0052641A"/>
    <w:rsid w:val="00526905"/>
    <w:rsid w:val="0053310F"/>
    <w:rsid w:val="00551263"/>
    <w:rsid w:val="00551BF4"/>
    <w:rsid w:val="00557B74"/>
    <w:rsid w:val="005A1567"/>
    <w:rsid w:val="005D4907"/>
    <w:rsid w:val="005E32D4"/>
    <w:rsid w:val="005E7E9F"/>
    <w:rsid w:val="005F357A"/>
    <w:rsid w:val="00606B72"/>
    <w:rsid w:val="0061466F"/>
    <w:rsid w:val="00616393"/>
    <w:rsid w:val="00653FEA"/>
    <w:rsid w:val="00667822"/>
    <w:rsid w:val="00671C2D"/>
    <w:rsid w:val="00672224"/>
    <w:rsid w:val="006A538A"/>
    <w:rsid w:val="006B4C5F"/>
    <w:rsid w:val="006D7EFA"/>
    <w:rsid w:val="006E4DB7"/>
    <w:rsid w:val="00702469"/>
    <w:rsid w:val="007343D6"/>
    <w:rsid w:val="00737E47"/>
    <w:rsid w:val="00773842"/>
    <w:rsid w:val="007B71FB"/>
    <w:rsid w:val="007C743A"/>
    <w:rsid w:val="007D5435"/>
    <w:rsid w:val="00807932"/>
    <w:rsid w:val="00825ECA"/>
    <w:rsid w:val="00847EDB"/>
    <w:rsid w:val="00860CB8"/>
    <w:rsid w:val="00862476"/>
    <w:rsid w:val="00862DF3"/>
    <w:rsid w:val="00865831"/>
    <w:rsid w:val="008A3246"/>
    <w:rsid w:val="008B2993"/>
    <w:rsid w:val="008D3E9A"/>
    <w:rsid w:val="008D7B90"/>
    <w:rsid w:val="008E1715"/>
    <w:rsid w:val="0090693D"/>
    <w:rsid w:val="00926EE5"/>
    <w:rsid w:val="009308A1"/>
    <w:rsid w:val="009513F4"/>
    <w:rsid w:val="009908D4"/>
    <w:rsid w:val="009F0385"/>
    <w:rsid w:val="009F17B1"/>
    <w:rsid w:val="00A115C3"/>
    <w:rsid w:val="00A1295D"/>
    <w:rsid w:val="00A16289"/>
    <w:rsid w:val="00A171DB"/>
    <w:rsid w:val="00A226ED"/>
    <w:rsid w:val="00A26ECD"/>
    <w:rsid w:val="00A27FBD"/>
    <w:rsid w:val="00A367ED"/>
    <w:rsid w:val="00A4189B"/>
    <w:rsid w:val="00A603BB"/>
    <w:rsid w:val="00A64780"/>
    <w:rsid w:val="00A74472"/>
    <w:rsid w:val="00A867B0"/>
    <w:rsid w:val="00A91C66"/>
    <w:rsid w:val="00AB1E71"/>
    <w:rsid w:val="00B51B8E"/>
    <w:rsid w:val="00B80D9E"/>
    <w:rsid w:val="00B87CAE"/>
    <w:rsid w:val="00B93F5E"/>
    <w:rsid w:val="00BB17E8"/>
    <w:rsid w:val="00BC79ED"/>
    <w:rsid w:val="00C24035"/>
    <w:rsid w:val="00C7525D"/>
    <w:rsid w:val="00C87B52"/>
    <w:rsid w:val="00C90435"/>
    <w:rsid w:val="00C9325B"/>
    <w:rsid w:val="00CA6E65"/>
    <w:rsid w:val="00CC4AA6"/>
    <w:rsid w:val="00CD6DD3"/>
    <w:rsid w:val="00CE64F4"/>
    <w:rsid w:val="00CF7A69"/>
    <w:rsid w:val="00D732D6"/>
    <w:rsid w:val="00D73A27"/>
    <w:rsid w:val="00DC6DFA"/>
    <w:rsid w:val="00DD493B"/>
    <w:rsid w:val="00DD5BF7"/>
    <w:rsid w:val="00DE4D52"/>
    <w:rsid w:val="00E12692"/>
    <w:rsid w:val="00E25F1A"/>
    <w:rsid w:val="00E46E2B"/>
    <w:rsid w:val="00E86792"/>
    <w:rsid w:val="00E873D3"/>
    <w:rsid w:val="00EB1C0C"/>
    <w:rsid w:val="00EB2538"/>
    <w:rsid w:val="00EC7B5E"/>
    <w:rsid w:val="00ED43B5"/>
    <w:rsid w:val="00EE1610"/>
    <w:rsid w:val="00EE7278"/>
    <w:rsid w:val="00EF3A21"/>
    <w:rsid w:val="00EF7CAB"/>
    <w:rsid w:val="00F0760F"/>
    <w:rsid w:val="00F21531"/>
    <w:rsid w:val="00F52C44"/>
    <w:rsid w:val="00F53788"/>
    <w:rsid w:val="00F709C8"/>
    <w:rsid w:val="00F77181"/>
    <w:rsid w:val="00FA0ECE"/>
    <w:rsid w:val="00FC0F02"/>
    <w:rsid w:val="00FE708C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8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1326</TotalTime>
  <Pages>2</Pages>
  <Words>402</Words>
  <Characters>2297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62</cp:revision>
  <cp:lastPrinted>2018-01-26T05:39:00Z</cp:lastPrinted>
  <dcterms:created xsi:type="dcterms:W3CDTF">2017-01-26T11:13:00Z</dcterms:created>
  <dcterms:modified xsi:type="dcterms:W3CDTF">2018-03-27T03:43:00Z</dcterms:modified>
</cp:coreProperties>
</file>