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F36" w:rsidRPr="004939AD" w:rsidRDefault="00026F36" w:rsidP="004939AD">
      <w:pPr>
        <w:jc w:val="right"/>
        <w:rPr>
          <w:rFonts w:ascii="Times New Roman" w:hAnsi="Times New Roman"/>
          <w:b/>
        </w:rPr>
      </w:pPr>
      <w:r w:rsidRPr="004939AD">
        <w:rPr>
          <w:rFonts w:ascii="Times New Roman" w:hAnsi="Times New Roman"/>
          <w:b/>
        </w:rPr>
        <w:t>ДОКЛАД</w:t>
      </w:r>
    </w:p>
    <w:p w:rsidR="00026F36" w:rsidRPr="004939AD" w:rsidRDefault="00026F36" w:rsidP="004939AD">
      <w:pPr>
        <w:spacing w:after="0" w:line="360" w:lineRule="auto"/>
        <w:jc w:val="right"/>
        <w:rPr>
          <w:rFonts w:ascii="Times New Roman" w:hAnsi="Times New Roman"/>
          <w:b/>
          <w:i/>
        </w:rPr>
      </w:pPr>
      <w:r w:rsidRPr="004939AD">
        <w:rPr>
          <w:rFonts w:ascii="Times New Roman" w:hAnsi="Times New Roman"/>
          <w:b/>
          <w:i/>
        </w:rPr>
        <w:t>на публичные слушания по отчету об исполнении бюджета</w:t>
      </w:r>
    </w:p>
    <w:p w:rsidR="00026F36" w:rsidRPr="004939AD" w:rsidRDefault="00026F36" w:rsidP="004939AD">
      <w:pPr>
        <w:spacing w:after="0" w:line="360" w:lineRule="auto"/>
        <w:jc w:val="right"/>
        <w:rPr>
          <w:rFonts w:ascii="Times New Roman" w:hAnsi="Times New Roman"/>
          <w:b/>
          <w:i/>
        </w:rPr>
      </w:pPr>
      <w:r w:rsidRPr="004939AD">
        <w:rPr>
          <w:rFonts w:ascii="Times New Roman" w:hAnsi="Times New Roman"/>
          <w:b/>
          <w:i/>
        </w:rPr>
        <w:t>муниципального района Нуримановский район за 201</w:t>
      </w:r>
      <w:r>
        <w:rPr>
          <w:rFonts w:ascii="Times New Roman" w:hAnsi="Times New Roman"/>
          <w:b/>
          <w:i/>
        </w:rPr>
        <w:t>7</w:t>
      </w:r>
      <w:r w:rsidRPr="004939AD">
        <w:rPr>
          <w:rFonts w:ascii="Times New Roman" w:hAnsi="Times New Roman"/>
          <w:b/>
          <w:i/>
        </w:rPr>
        <w:t xml:space="preserve"> год</w:t>
      </w:r>
    </w:p>
    <w:p w:rsidR="00026F36" w:rsidRPr="00CC27A4" w:rsidRDefault="00026F36" w:rsidP="0091218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C27A4">
        <w:rPr>
          <w:rFonts w:ascii="Times New Roman" w:hAnsi="Times New Roman"/>
          <w:sz w:val="28"/>
          <w:szCs w:val="28"/>
        </w:rPr>
        <w:tab/>
        <w:t xml:space="preserve">Уважаемые </w:t>
      </w:r>
      <w:r>
        <w:rPr>
          <w:rFonts w:ascii="Times New Roman" w:hAnsi="Times New Roman"/>
          <w:sz w:val="28"/>
          <w:szCs w:val="28"/>
        </w:rPr>
        <w:t>участники публичных слушаний</w:t>
      </w:r>
      <w:r w:rsidRPr="00CC27A4">
        <w:rPr>
          <w:rFonts w:ascii="Times New Roman" w:hAnsi="Times New Roman"/>
          <w:sz w:val="28"/>
          <w:szCs w:val="28"/>
        </w:rPr>
        <w:t>!</w:t>
      </w:r>
    </w:p>
    <w:p w:rsidR="00026F36" w:rsidRPr="006445A0" w:rsidRDefault="00026F36" w:rsidP="0091218F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F47FC">
        <w:rPr>
          <w:rFonts w:ascii="Times New Roman" w:hAnsi="Times New Roman"/>
          <w:b/>
          <w:i/>
          <w:sz w:val="28"/>
          <w:szCs w:val="28"/>
          <w:u w:val="single"/>
        </w:rPr>
        <w:t>Слайд 1</w:t>
      </w:r>
      <w:r>
        <w:rPr>
          <w:rFonts w:ascii="Times New Roman" w:hAnsi="Times New Roman"/>
          <w:b/>
          <w:i/>
          <w:sz w:val="28"/>
          <w:szCs w:val="28"/>
          <w:u w:val="single"/>
        </w:rPr>
        <w:t>-6</w:t>
      </w:r>
    </w:p>
    <w:p w:rsidR="00026F36" w:rsidRPr="00190B83" w:rsidRDefault="00026F36" w:rsidP="00190B83">
      <w:pPr>
        <w:pStyle w:val="NoSpacing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90B83">
        <w:rPr>
          <w:rFonts w:ascii="Times New Roman" w:hAnsi="Times New Roman"/>
          <w:sz w:val="28"/>
          <w:szCs w:val="28"/>
          <w:shd w:val="clear" w:color="auto" w:fill="FFFFFF"/>
        </w:rPr>
        <w:t xml:space="preserve">Одной из основных задач бюджетного процесса является информирование граждан об исполнении и формировании бюджета. Неоспоримыми преимуществами являются представление сведений о бюджете в наглядном виде и возможность организации обратной связи с гражданами, их участие в обсуждении бюджета, доступность  информации для широкого круга населения. </w:t>
      </w:r>
    </w:p>
    <w:p w:rsidR="00026F36" w:rsidRDefault="00026F36" w:rsidP="007F3EC0">
      <w:pPr>
        <w:pStyle w:val="Style4"/>
        <w:ind w:firstLine="709"/>
        <w:jc w:val="both"/>
        <w:rPr>
          <w:iCs/>
          <w:sz w:val="28"/>
          <w:szCs w:val="28"/>
        </w:rPr>
      </w:pPr>
      <w:r w:rsidRPr="00190B83">
        <w:rPr>
          <w:sz w:val="28"/>
          <w:szCs w:val="28"/>
          <w:shd w:val="clear" w:color="auto" w:fill="FFFFFF"/>
        </w:rPr>
        <w:t>В этих целях сегодня на публичных слушаниях вашему вниманию представляется отчет об исполнении бюджета муниципального района Нуримановский район за 201</w:t>
      </w:r>
      <w:r>
        <w:rPr>
          <w:sz w:val="28"/>
          <w:szCs w:val="28"/>
          <w:shd w:val="clear" w:color="auto" w:fill="FFFFFF"/>
        </w:rPr>
        <w:t>7</w:t>
      </w:r>
      <w:r w:rsidRPr="00190B83">
        <w:rPr>
          <w:sz w:val="28"/>
          <w:szCs w:val="28"/>
          <w:shd w:val="clear" w:color="auto" w:fill="FFFFFF"/>
        </w:rPr>
        <w:t xml:space="preserve"> год.</w:t>
      </w:r>
      <w:r w:rsidRPr="007F3EC0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Презентационный материал размещен на сайте финансового управления в разделе </w:t>
      </w:r>
      <w:r w:rsidRPr="003329A6">
        <w:rPr>
          <w:iCs/>
          <w:sz w:val="28"/>
          <w:szCs w:val="28"/>
        </w:rPr>
        <w:t>«Бюджет для граждан»</w:t>
      </w:r>
      <w:r>
        <w:rPr>
          <w:iCs/>
          <w:sz w:val="28"/>
          <w:szCs w:val="28"/>
        </w:rPr>
        <w:t>.</w:t>
      </w:r>
    </w:p>
    <w:p w:rsidR="00026F36" w:rsidRPr="00190B83" w:rsidRDefault="00026F36" w:rsidP="00190B8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026F36" w:rsidRDefault="00026F36" w:rsidP="00190B8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90B83">
        <w:rPr>
          <w:rFonts w:ascii="Times New Roman" w:hAnsi="Times New Roman"/>
          <w:i/>
          <w:sz w:val="28"/>
          <w:szCs w:val="28"/>
        </w:rPr>
        <w:tab/>
      </w:r>
      <w:r w:rsidRPr="00190B83">
        <w:rPr>
          <w:rFonts w:ascii="Times New Roman" w:hAnsi="Times New Roman"/>
          <w:sz w:val="28"/>
          <w:szCs w:val="28"/>
        </w:rPr>
        <w:t>Исполнение бюджета  в 201</w:t>
      </w:r>
      <w:r>
        <w:rPr>
          <w:rFonts w:ascii="Times New Roman" w:hAnsi="Times New Roman"/>
          <w:sz w:val="28"/>
          <w:szCs w:val="28"/>
        </w:rPr>
        <w:t>7</w:t>
      </w:r>
      <w:r w:rsidRPr="00190B83">
        <w:rPr>
          <w:rFonts w:ascii="Times New Roman" w:hAnsi="Times New Roman"/>
          <w:sz w:val="28"/>
          <w:szCs w:val="28"/>
        </w:rPr>
        <w:t xml:space="preserve"> году осуществлялось в соответствии с решением Совета МР Нуримановский район от 1</w:t>
      </w:r>
      <w:r>
        <w:rPr>
          <w:rFonts w:ascii="Times New Roman" w:hAnsi="Times New Roman"/>
          <w:sz w:val="28"/>
          <w:szCs w:val="28"/>
        </w:rPr>
        <w:t>5</w:t>
      </w:r>
      <w:r w:rsidRPr="00190B83">
        <w:rPr>
          <w:rFonts w:ascii="Times New Roman" w:hAnsi="Times New Roman"/>
          <w:sz w:val="28"/>
          <w:szCs w:val="28"/>
        </w:rPr>
        <w:t xml:space="preserve"> декабря 201</w:t>
      </w:r>
      <w:r>
        <w:rPr>
          <w:rFonts w:ascii="Times New Roman" w:hAnsi="Times New Roman"/>
          <w:sz w:val="28"/>
          <w:szCs w:val="28"/>
        </w:rPr>
        <w:t>6 года № 4/8</w:t>
      </w:r>
      <w:r w:rsidRPr="00190B83">
        <w:rPr>
          <w:rFonts w:ascii="Times New Roman" w:hAnsi="Times New Roman"/>
          <w:sz w:val="28"/>
          <w:szCs w:val="28"/>
        </w:rPr>
        <w:t xml:space="preserve">  «О бюджете муниципального района Нуримановский район на 201</w:t>
      </w:r>
      <w:r>
        <w:rPr>
          <w:rFonts w:ascii="Times New Roman" w:hAnsi="Times New Roman"/>
          <w:sz w:val="28"/>
          <w:szCs w:val="28"/>
        </w:rPr>
        <w:t>7</w:t>
      </w:r>
      <w:r w:rsidRPr="00190B83">
        <w:rPr>
          <w:rFonts w:ascii="Times New Roman" w:hAnsi="Times New Roman"/>
          <w:sz w:val="28"/>
          <w:szCs w:val="28"/>
        </w:rPr>
        <w:t xml:space="preserve"> год и на плановый период 201</w:t>
      </w:r>
      <w:r>
        <w:rPr>
          <w:rFonts w:ascii="Times New Roman" w:hAnsi="Times New Roman"/>
          <w:sz w:val="28"/>
          <w:szCs w:val="28"/>
        </w:rPr>
        <w:t>8</w:t>
      </w:r>
      <w:r w:rsidRPr="00190B83">
        <w:rPr>
          <w:rFonts w:ascii="Times New Roman" w:hAnsi="Times New Roman"/>
          <w:sz w:val="28"/>
          <w:szCs w:val="28"/>
        </w:rPr>
        <w:t xml:space="preserve"> и 201</w:t>
      </w:r>
      <w:r>
        <w:rPr>
          <w:rFonts w:ascii="Times New Roman" w:hAnsi="Times New Roman"/>
          <w:sz w:val="28"/>
          <w:szCs w:val="28"/>
        </w:rPr>
        <w:t>9</w:t>
      </w:r>
      <w:r w:rsidRPr="00190B83">
        <w:rPr>
          <w:rFonts w:ascii="Times New Roman" w:hAnsi="Times New Roman"/>
          <w:sz w:val="28"/>
          <w:szCs w:val="28"/>
        </w:rPr>
        <w:t xml:space="preserve"> годов», с внесенными в течение года изменениями.</w:t>
      </w:r>
    </w:p>
    <w:p w:rsidR="00026F36" w:rsidRPr="00190B83" w:rsidRDefault="00026F36" w:rsidP="00190B8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026F36" w:rsidRDefault="00026F36" w:rsidP="0091218F">
      <w:pPr>
        <w:pStyle w:val="a"/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F47FC">
        <w:rPr>
          <w:rFonts w:ascii="Times New Roman" w:hAnsi="Times New Roman"/>
          <w:b/>
          <w:i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b/>
          <w:i/>
          <w:sz w:val="28"/>
          <w:szCs w:val="28"/>
          <w:u w:val="single"/>
        </w:rPr>
        <w:t>7-10</w:t>
      </w:r>
    </w:p>
    <w:p w:rsidR="00026F36" w:rsidRDefault="00026F36" w:rsidP="0091218F">
      <w:pPr>
        <w:pStyle w:val="a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133D1">
        <w:rPr>
          <w:rFonts w:ascii="Times New Roman" w:hAnsi="Times New Roman"/>
          <w:sz w:val="28"/>
          <w:szCs w:val="28"/>
        </w:rPr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270pt" o:ole="">
            <v:imagedata r:id="rId7" o:title=""/>
          </v:shape>
          <o:OLEObject Type="Embed" ProgID="PowerPoint.Slide.12" ShapeID="_x0000_i1025" DrawAspect="Content" ObjectID="_1587904718" r:id="rId8"/>
        </w:object>
      </w:r>
    </w:p>
    <w:p w:rsidR="00026F36" w:rsidRDefault="00026F36" w:rsidP="00281141">
      <w:pPr>
        <w:pStyle w:val="a"/>
        <w:spacing w:line="360" w:lineRule="auto"/>
        <w:jc w:val="center"/>
      </w:pPr>
      <w:r>
        <w:tab/>
      </w:r>
    </w:p>
    <w:p w:rsidR="00026F36" w:rsidRPr="00F455C2" w:rsidRDefault="00026F36" w:rsidP="00EA5702">
      <w:pPr>
        <w:pStyle w:val="a"/>
        <w:spacing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190B83">
        <w:rPr>
          <w:rFonts w:ascii="Times New Roman" w:hAnsi="Times New Roman"/>
          <w:sz w:val="28"/>
          <w:szCs w:val="28"/>
        </w:rPr>
        <w:t>Основные показатели социально-экономического развития района отражены на  следующем слайде. Как видите, показатели</w:t>
      </w:r>
      <w:r>
        <w:rPr>
          <w:rFonts w:ascii="Times New Roman" w:hAnsi="Times New Roman"/>
          <w:sz w:val="28"/>
          <w:szCs w:val="28"/>
        </w:rPr>
        <w:t xml:space="preserve"> общей численности экономически активного населения и среднемесячная зарплата по району в целом,</w:t>
      </w:r>
      <w:r w:rsidRPr="00190B8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которые </w:t>
      </w:r>
      <w:r w:rsidRPr="00190B83">
        <w:rPr>
          <w:rFonts w:ascii="Times New Roman" w:hAnsi="Times New Roman"/>
          <w:sz w:val="28"/>
          <w:szCs w:val="28"/>
        </w:rPr>
        <w:t>влияю</w:t>
      </w:r>
      <w:r>
        <w:rPr>
          <w:rFonts w:ascii="Times New Roman" w:hAnsi="Times New Roman"/>
          <w:sz w:val="28"/>
          <w:szCs w:val="28"/>
        </w:rPr>
        <w:t>т</w:t>
      </w:r>
      <w:r w:rsidRPr="00190B83">
        <w:rPr>
          <w:rFonts w:ascii="Times New Roman" w:hAnsi="Times New Roman"/>
          <w:sz w:val="28"/>
          <w:szCs w:val="28"/>
        </w:rPr>
        <w:t xml:space="preserve"> на  исполнени</w:t>
      </w:r>
      <w:r>
        <w:rPr>
          <w:rFonts w:ascii="Times New Roman" w:hAnsi="Times New Roman"/>
          <w:sz w:val="28"/>
          <w:szCs w:val="28"/>
        </w:rPr>
        <w:t>е</w:t>
      </w:r>
      <w:r w:rsidRPr="00190B83">
        <w:rPr>
          <w:rFonts w:ascii="Times New Roman" w:hAnsi="Times New Roman"/>
          <w:sz w:val="28"/>
          <w:szCs w:val="28"/>
        </w:rPr>
        <w:t xml:space="preserve"> бюджета</w:t>
      </w:r>
      <w:r>
        <w:rPr>
          <w:rFonts w:ascii="Times New Roman" w:hAnsi="Times New Roman"/>
          <w:sz w:val="28"/>
          <w:szCs w:val="28"/>
        </w:rPr>
        <w:t>, имеют тенденцию роста.</w:t>
      </w:r>
    </w:p>
    <w:p w:rsidR="00026F36" w:rsidRDefault="00026F36" w:rsidP="0091218F">
      <w:pPr>
        <w:pStyle w:val="a"/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F47FC">
        <w:rPr>
          <w:rFonts w:ascii="Times New Roman" w:hAnsi="Times New Roman"/>
          <w:b/>
          <w:i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b/>
          <w:i/>
          <w:sz w:val="28"/>
          <w:szCs w:val="28"/>
          <w:u w:val="single"/>
        </w:rPr>
        <w:t>11</w:t>
      </w:r>
    </w:p>
    <w:p w:rsidR="00026F36" w:rsidRDefault="00026F36" w:rsidP="0091218F">
      <w:pPr>
        <w:pStyle w:val="a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A5CC1">
        <w:rPr>
          <w:rFonts w:ascii="Times New Roman" w:hAnsi="Times New Roman"/>
          <w:sz w:val="28"/>
          <w:szCs w:val="28"/>
        </w:rPr>
        <w:object w:dxaOrig="7198" w:dyaOrig="5398">
          <v:shape id="_x0000_i1026" type="#_x0000_t75" style="width:489.75pt;height:275.25pt" o:ole="">
            <v:imagedata r:id="rId9" o:title=""/>
          </v:shape>
          <o:OLEObject Type="Embed" ProgID="PowerPoint.Slide.12" ShapeID="_x0000_i1026" DrawAspect="Content" ObjectID="_1587904719" r:id="rId10"/>
        </w:object>
      </w:r>
    </w:p>
    <w:p w:rsidR="00026F36" w:rsidRDefault="00026F36" w:rsidP="001C3462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 w:rsidRPr="00EC6CF7">
        <w:rPr>
          <w:rFonts w:ascii="Times New Roman" w:hAnsi="Times New Roman"/>
          <w:sz w:val="28"/>
          <w:szCs w:val="28"/>
        </w:rPr>
        <w:t xml:space="preserve">Для сравнения на слайде приведены </w:t>
      </w:r>
      <w:r>
        <w:rPr>
          <w:rFonts w:ascii="Times New Roman" w:hAnsi="Times New Roman"/>
          <w:sz w:val="28"/>
          <w:szCs w:val="28"/>
        </w:rPr>
        <w:t xml:space="preserve">итоги </w:t>
      </w:r>
      <w:r w:rsidRPr="00EC6CF7">
        <w:rPr>
          <w:rFonts w:ascii="Times New Roman" w:hAnsi="Times New Roman"/>
          <w:sz w:val="28"/>
          <w:szCs w:val="28"/>
        </w:rPr>
        <w:t xml:space="preserve">исполнения бюджета в динамике за последние 3 года. </w:t>
      </w:r>
      <w:r>
        <w:rPr>
          <w:rFonts w:ascii="Times New Roman" w:hAnsi="Times New Roman"/>
          <w:sz w:val="28"/>
          <w:szCs w:val="28"/>
        </w:rPr>
        <w:t>По результатам 2015 года бюджет исполнен с профицитом, а за 2016 и 2017 год с дефицитом. Администрацией муниципального района проводится планомерная работа по уменьшению объема дефицита бюджета.</w:t>
      </w:r>
    </w:p>
    <w:p w:rsidR="00026F36" w:rsidRDefault="00026F36" w:rsidP="00EC6CF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026F36" w:rsidRDefault="00026F36" w:rsidP="001A5CC1">
      <w:pPr>
        <w:pStyle w:val="a"/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F47FC">
        <w:rPr>
          <w:rFonts w:ascii="Times New Roman" w:hAnsi="Times New Roman"/>
          <w:b/>
          <w:i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12 </w:t>
      </w:r>
    </w:p>
    <w:p w:rsidR="00026F36" w:rsidRDefault="00026F36" w:rsidP="00EC6CF7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1A5CC1">
        <w:rPr>
          <w:rFonts w:ascii="Times New Roman" w:hAnsi="Times New Roman"/>
          <w:sz w:val="28"/>
          <w:szCs w:val="28"/>
        </w:rPr>
        <w:object w:dxaOrig="4980" w:dyaOrig="3734">
          <v:shape id="_x0000_i1027" type="#_x0000_t75" style="width:488.25pt;height:194.25pt" o:ole="">
            <v:imagedata r:id="rId11" o:title=""/>
          </v:shape>
          <o:OLEObject Type="Embed" ProgID="PowerPoint.Slide.12" ShapeID="_x0000_i1027" DrawAspect="Content" ObjectID="_1587904720" r:id="rId12"/>
        </w:object>
      </w:r>
    </w:p>
    <w:p w:rsidR="00026F36" w:rsidRDefault="00026F36" w:rsidP="00EC6CF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026F36" w:rsidRDefault="00026F36" w:rsidP="001C3462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Источником финансирования дефицита бюджета МР за 2017 год в сумме 2 754,7 тыс.рублей являются остатки средств на счетах по учету средств бюджета.  </w:t>
      </w:r>
    </w:p>
    <w:p w:rsidR="00026F36" w:rsidRDefault="00026F36" w:rsidP="00EC6CF7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026F36" w:rsidRDefault="00026F36" w:rsidP="00190B83">
      <w:pPr>
        <w:pStyle w:val="a"/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F47FC">
        <w:rPr>
          <w:rFonts w:ascii="Times New Roman" w:hAnsi="Times New Roman"/>
          <w:b/>
          <w:i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b/>
          <w:i/>
          <w:sz w:val="28"/>
          <w:szCs w:val="28"/>
          <w:u w:val="single"/>
        </w:rPr>
        <w:t>13</w:t>
      </w:r>
    </w:p>
    <w:p w:rsidR="00026F36" w:rsidRDefault="00026F36" w:rsidP="00190B83">
      <w:pPr>
        <w:pStyle w:val="a"/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71D4D">
        <w:rPr>
          <w:rFonts w:ascii="Times New Roman" w:hAnsi="Times New Roman"/>
          <w:sz w:val="28"/>
          <w:szCs w:val="28"/>
        </w:rPr>
        <w:pict>
          <v:shape id="_x0000_i1028" type="#_x0000_t75" style="width:489.75pt;height:232.5pt">
            <v:imagedata r:id="rId13" o:title=""/>
          </v:shape>
        </w:pict>
      </w:r>
    </w:p>
    <w:p w:rsidR="00026F36" w:rsidRDefault="00026F36" w:rsidP="001C3462">
      <w:pPr>
        <w:pStyle w:val="a"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Анализируя доходную часть бюджета, необходимо отметить, что состав налоговых и неналоговых доходов и безвозмездных поступлений кардинально не изменяется. Уменьшение налоговых доходов в бюджете МР объясняется распределением дополнительных нормативов отчислений НДФЛ из бюджета МР в бюджеты сельских поселений и уменьшением отчислений от акцизов в бюджет МР из бюджета РБ.</w:t>
      </w:r>
    </w:p>
    <w:p w:rsidR="00026F36" w:rsidRPr="005E1BF2" w:rsidRDefault="00026F36" w:rsidP="001C3462">
      <w:pPr>
        <w:pStyle w:val="a"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</w:p>
    <w:p w:rsidR="00026F36" w:rsidRDefault="00026F36" w:rsidP="0091218F">
      <w:pPr>
        <w:pStyle w:val="a"/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FE4AC1">
        <w:rPr>
          <w:rFonts w:ascii="Times New Roman" w:hAnsi="Times New Roman"/>
          <w:b/>
          <w:i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b/>
          <w:i/>
          <w:sz w:val="28"/>
          <w:szCs w:val="28"/>
          <w:u w:val="single"/>
        </w:rPr>
        <w:t>14</w:t>
      </w:r>
    </w:p>
    <w:p w:rsidR="00026F36" w:rsidRDefault="00026F36" w:rsidP="0091218F">
      <w:pPr>
        <w:pStyle w:val="a"/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71D4D">
        <w:rPr>
          <w:rFonts w:ascii="Times New Roman" w:hAnsi="Times New Roman"/>
          <w:b/>
          <w:i/>
          <w:sz w:val="28"/>
          <w:szCs w:val="28"/>
          <w:u w:val="single"/>
        </w:rPr>
        <w:pict>
          <v:shape id="_x0000_i1029" type="#_x0000_t75" style="width:489.75pt;height:243pt">
            <v:imagedata r:id="rId14" o:title=""/>
          </v:shape>
        </w:pict>
      </w:r>
    </w:p>
    <w:p w:rsidR="00026F36" w:rsidRDefault="00026F36" w:rsidP="001C3462">
      <w:pPr>
        <w:pStyle w:val="a"/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Общая характеристика бюджетов муниципальных образований в 2015-2018 годах отражена на следующем слайде. </w:t>
      </w:r>
      <w:r w:rsidRPr="00483C19">
        <w:rPr>
          <w:rFonts w:ascii="Times New Roman" w:hAnsi="Times New Roman"/>
          <w:b/>
          <w:sz w:val="28"/>
          <w:szCs w:val="28"/>
        </w:rPr>
        <w:t>Показатели доходов</w:t>
      </w:r>
      <w:r>
        <w:rPr>
          <w:rFonts w:ascii="Times New Roman" w:hAnsi="Times New Roman"/>
          <w:sz w:val="28"/>
          <w:szCs w:val="28"/>
        </w:rPr>
        <w:t xml:space="preserve"> консолидированного бюджета  с учетом безвозмездных поступлений составили в 2015-2017 годах около 620 млн.рублей. </w:t>
      </w:r>
      <w:r w:rsidRPr="00483C19">
        <w:rPr>
          <w:rFonts w:ascii="Times New Roman" w:hAnsi="Times New Roman"/>
          <w:b/>
          <w:sz w:val="28"/>
          <w:szCs w:val="28"/>
        </w:rPr>
        <w:t>Динамика поступления</w:t>
      </w:r>
      <w:r>
        <w:rPr>
          <w:rFonts w:ascii="Times New Roman" w:hAnsi="Times New Roman"/>
          <w:sz w:val="28"/>
          <w:szCs w:val="28"/>
        </w:rPr>
        <w:t xml:space="preserve"> налоговых и неналоговых доходов бюджета МР показывает, что налоговые доходы с 2015 года возросли на 16 млн.рублей или на 15,2%. Объем же неналоговых поступлений наоборот уменьшился на 2,2 млн.рублей или на 12,3%. Причина-уменьшение дохода от продажи материальных и нематериальных активов с уровня 11,2 млн.рублей в 2015 году до 3,4 млн.рублей в 2017. Представленная </w:t>
      </w:r>
      <w:r w:rsidRPr="00483C19">
        <w:rPr>
          <w:rFonts w:ascii="Times New Roman" w:hAnsi="Times New Roman"/>
          <w:b/>
          <w:sz w:val="28"/>
          <w:szCs w:val="28"/>
        </w:rPr>
        <w:t>информация о межбюджетных трансфертах</w:t>
      </w:r>
      <w:r>
        <w:rPr>
          <w:rFonts w:ascii="Times New Roman" w:hAnsi="Times New Roman"/>
          <w:sz w:val="28"/>
          <w:szCs w:val="28"/>
        </w:rPr>
        <w:t xml:space="preserve"> указывает на постоянство объемов субвенций на исполнение переданных полномочий - около 220 млн.рублей ежегодно или с увеличением ежегодно на 5 млн.рублей или на 2,3%. Выделяемые субсидии из бюджета РБ имеют целевой характер и направляются на конкретные мероприятия. Дотация бюджету МР из бюджета РБ ежегодно рассчитывается по утвержденной методике в зависимости от численности населения района и от обеспеченности налоговыми и неналоговыми доходами. Показатели консолидированного бюджета МР по доходам </w:t>
      </w:r>
      <w:r w:rsidRPr="00483C19">
        <w:rPr>
          <w:rFonts w:ascii="Times New Roman" w:hAnsi="Times New Roman"/>
          <w:b/>
          <w:sz w:val="28"/>
          <w:szCs w:val="28"/>
        </w:rPr>
        <w:t>на душу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3C19">
        <w:rPr>
          <w:rFonts w:ascii="Times New Roman" w:hAnsi="Times New Roman"/>
          <w:b/>
          <w:sz w:val="28"/>
          <w:szCs w:val="28"/>
        </w:rPr>
        <w:t>населения</w:t>
      </w:r>
      <w:r>
        <w:rPr>
          <w:rFonts w:ascii="Times New Roman" w:hAnsi="Times New Roman"/>
          <w:sz w:val="28"/>
          <w:szCs w:val="28"/>
        </w:rPr>
        <w:t xml:space="preserve"> в 2017 году увеличились к уровню 2015 года на 1,3% и составили 30,5 тыс.рублей.</w:t>
      </w:r>
    </w:p>
    <w:p w:rsidR="00026F36" w:rsidRDefault="00026F36" w:rsidP="00EE0EC9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Слайд </w:t>
      </w:r>
      <w:r w:rsidRPr="00F53710">
        <w:rPr>
          <w:rFonts w:ascii="Times New Roman" w:hAnsi="Times New Roman"/>
          <w:b/>
          <w:i/>
          <w:sz w:val="28"/>
          <w:szCs w:val="28"/>
          <w:u w:val="single"/>
        </w:rPr>
        <w:t>1</w:t>
      </w:r>
      <w:r>
        <w:rPr>
          <w:rFonts w:ascii="Times New Roman" w:hAnsi="Times New Roman"/>
          <w:b/>
          <w:i/>
          <w:sz w:val="28"/>
          <w:szCs w:val="28"/>
          <w:u w:val="single"/>
        </w:rPr>
        <w:t>5</w:t>
      </w:r>
    </w:p>
    <w:p w:rsidR="00026F36" w:rsidRDefault="00026F36" w:rsidP="00EE0EC9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26F36" w:rsidRDefault="00026F36" w:rsidP="001C3462">
      <w:pPr>
        <w:pStyle w:val="NoSpacing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следующем слайде мы можем увидеть структуру межбюджетных трансфертов в динамике за 2015-2018 годы</w:t>
      </w:r>
    </w:p>
    <w:p w:rsidR="00026F36" w:rsidRDefault="00026F36" w:rsidP="00EE0EC9">
      <w:pPr>
        <w:pStyle w:val="NoSpacing"/>
        <w:rPr>
          <w:rFonts w:ascii="Times New Roman" w:hAnsi="Times New Roman"/>
          <w:sz w:val="28"/>
          <w:szCs w:val="28"/>
        </w:rPr>
      </w:pPr>
      <w:r w:rsidRPr="00DC4CDF">
        <w:rPr>
          <w:rFonts w:ascii="Times New Roman" w:hAnsi="Times New Roman"/>
          <w:sz w:val="28"/>
          <w:szCs w:val="28"/>
        </w:rPr>
        <w:object w:dxaOrig="7198" w:dyaOrig="5398">
          <v:shape id="_x0000_i1030" type="#_x0000_t75" style="width:486pt;height:270pt" o:ole="">
            <v:imagedata r:id="rId15" o:title=""/>
          </v:shape>
          <o:OLEObject Type="Embed" ProgID="PowerPoint.Slide.12" ShapeID="_x0000_i1030" DrawAspect="Content" ObjectID="_1587904721" r:id="rId16"/>
        </w:object>
      </w:r>
    </w:p>
    <w:p w:rsidR="00026F36" w:rsidRDefault="00026F36" w:rsidP="00DC4CDF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Слайд </w:t>
      </w:r>
      <w:r w:rsidRPr="00F53710">
        <w:rPr>
          <w:rFonts w:ascii="Times New Roman" w:hAnsi="Times New Roman"/>
          <w:b/>
          <w:i/>
          <w:sz w:val="28"/>
          <w:szCs w:val="28"/>
          <w:u w:val="single"/>
        </w:rPr>
        <w:t>1</w:t>
      </w:r>
      <w:r>
        <w:rPr>
          <w:rFonts w:ascii="Times New Roman" w:hAnsi="Times New Roman"/>
          <w:b/>
          <w:i/>
          <w:sz w:val="28"/>
          <w:szCs w:val="28"/>
          <w:u w:val="single"/>
        </w:rPr>
        <w:t>6</w:t>
      </w:r>
    </w:p>
    <w:p w:rsidR="00026F36" w:rsidRDefault="00026F36" w:rsidP="00DC4CDF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26F36" w:rsidRPr="009B76C6" w:rsidRDefault="00026F36" w:rsidP="001C3462">
      <w:pPr>
        <w:tabs>
          <w:tab w:val="left" w:pos="7305"/>
        </w:tabs>
        <w:ind w:firstLine="540"/>
        <w:rPr>
          <w:rFonts w:ascii="Times New Roman" w:hAnsi="Times New Roman"/>
          <w:sz w:val="28"/>
          <w:szCs w:val="28"/>
        </w:rPr>
      </w:pPr>
      <w:r w:rsidRPr="009B76C6">
        <w:rPr>
          <w:rFonts w:ascii="Times New Roman" w:hAnsi="Times New Roman"/>
          <w:sz w:val="28"/>
          <w:szCs w:val="28"/>
        </w:rPr>
        <w:t>Субсидии за 2017 год в сумме 106 040,8 тыс.рублей приведены по целевым направлениям расходов</w:t>
      </w:r>
      <w:r w:rsidRPr="009B76C6">
        <w:rPr>
          <w:rFonts w:ascii="Times New Roman" w:hAnsi="Times New Roman"/>
          <w:sz w:val="28"/>
          <w:szCs w:val="28"/>
        </w:rPr>
        <w:tab/>
      </w:r>
    </w:p>
    <w:p w:rsidR="00026F36" w:rsidRDefault="00026F36" w:rsidP="00EE0EC9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  <w:r w:rsidRPr="00DC4CDF">
        <w:rPr>
          <w:rFonts w:ascii="Times New Roman" w:hAnsi="Times New Roman"/>
          <w:b/>
          <w:i/>
          <w:sz w:val="28"/>
          <w:szCs w:val="28"/>
          <w:u w:val="single"/>
        </w:rPr>
        <w:object w:dxaOrig="7198" w:dyaOrig="5398">
          <v:shape id="_x0000_i1031" type="#_x0000_t75" style="width:486pt;height:278.25pt" o:ole="">
            <v:imagedata r:id="rId17" o:title=""/>
          </v:shape>
          <o:OLEObject Type="Embed" ProgID="PowerPoint.Slide.12" ShapeID="_x0000_i1031" DrawAspect="Content" ObjectID="_1587904722" r:id="rId18"/>
        </w:object>
      </w:r>
    </w:p>
    <w:p w:rsidR="00026F36" w:rsidRDefault="00026F36" w:rsidP="00EE0EC9">
      <w:pPr>
        <w:pStyle w:val="NoSpacing"/>
        <w:rPr>
          <w:rFonts w:ascii="Times New Roman" w:hAnsi="Times New Roman"/>
          <w:sz w:val="28"/>
          <w:szCs w:val="28"/>
        </w:rPr>
      </w:pPr>
    </w:p>
    <w:p w:rsidR="00026F36" w:rsidRDefault="00026F36" w:rsidP="009B76C6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Слайд </w:t>
      </w:r>
      <w:r w:rsidRPr="00F53710">
        <w:rPr>
          <w:rFonts w:ascii="Times New Roman" w:hAnsi="Times New Roman"/>
          <w:b/>
          <w:i/>
          <w:sz w:val="28"/>
          <w:szCs w:val="28"/>
          <w:u w:val="single"/>
        </w:rPr>
        <w:t>1</w:t>
      </w:r>
      <w:r>
        <w:rPr>
          <w:rFonts w:ascii="Times New Roman" w:hAnsi="Times New Roman"/>
          <w:b/>
          <w:i/>
          <w:sz w:val="28"/>
          <w:szCs w:val="28"/>
          <w:u w:val="single"/>
        </w:rPr>
        <w:t>7</w:t>
      </w:r>
    </w:p>
    <w:p w:rsidR="00026F36" w:rsidRDefault="00026F36" w:rsidP="00EE0EC9">
      <w:pPr>
        <w:pStyle w:val="NoSpacing"/>
        <w:rPr>
          <w:rFonts w:ascii="Times New Roman" w:hAnsi="Times New Roman"/>
          <w:sz w:val="28"/>
          <w:szCs w:val="28"/>
        </w:rPr>
      </w:pPr>
    </w:p>
    <w:p w:rsidR="00026F36" w:rsidRDefault="00026F36" w:rsidP="00EE0EC9">
      <w:pPr>
        <w:pStyle w:val="NoSpacing"/>
        <w:rPr>
          <w:rFonts w:ascii="Times New Roman" w:hAnsi="Times New Roman"/>
          <w:sz w:val="28"/>
          <w:szCs w:val="28"/>
        </w:rPr>
      </w:pPr>
      <w:r w:rsidRPr="009B76C6">
        <w:rPr>
          <w:rFonts w:ascii="Times New Roman" w:hAnsi="Times New Roman"/>
          <w:sz w:val="28"/>
          <w:szCs w:val="28"/>
        </w:rPr>
        <w:object w:dxaOrig="7198" w:dyaOrig="5398">
          <v:shape id="_x0000_i1032" type="#_x0000_t75" style="width:486pt;height:264.75pt" o:ole="">
            <v:imagedata r:id="rId19" o:title=""/>
          </v:shape>
          <o:OLEObject Type="Embed" ProgID="PowerPoint.Slide.12" ShapeID="_x0000_i1032" DrawAspect="Content" ObjectID="_1587904723" r:id="rId20"/>
        </w:object>
      </w:r>
    </w:p>
    <w:p w:rsidR="00026F36" w:rsidRDefault="00026F36" w:rsidP="001C3462">
      <w:pPr>
        <w:pStyle w:val="NoSpacing"/>
        <w:ind w:firstLine="540"/>
        <w:rPr>
          <w:rFonts w:ascii="Times New Roman" w:hAnsi="Times New Roman"/>
          <w:sz w:val="28"/>
          <w:szCs w:val="28"/>
        </w:rPr>
      </w:pPr>
    </w:p>
    <w:p w:rsidR="00026F36" w:rsidRDefault="00026F36" w:rsidP="001C3462">
      <w:pPr>
        <w:pStyle w:val="NoSpacing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Приведен перечень полномочий, на исполнение которых в 2017 году направлены субвенции в сумме 223 351,1 тыс.рублей.</w:t>
      </w:r>
    </w:p>
    <w:p w:rsidR="00026F36" w:rsidRDefault="00026F36" w:rsidP="009B76C6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26F36" w:rsidRDefault="00026F36" w:rsidP="00EE0EC9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Слайд 18</w:t>
      </w:r>
    </w:p>
    <w:p w:rsidR="00026F36" w:rsidRDefault="00026F36" w:rsidP="00EE0EC9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26F36" w:rsidRPr="002018FC" w:rsidRDefault="00026F36" w:rsidP="001C3462">
      <w:pPr>
        <w:pStyle w:val="NoSpacing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МБТ в сумме 8 561,2 тыс.рублей предоставлены на следующие цели:</w:t>
      </w:r>
    </w:p>
    <w:p w:rsidR="00026F36" w:rsidRDefault="00026F36" w:rsidP="00EE0EC9">
      <w:pPr>
        <w:pStyle w:val="NoSpacing"/>
        <w:rPr>
          <w:rFonts w:ascii="Times New Roman" w:hAnsi="Times New Roman"/>
          <w:sz w:val="28"/>
          <w:szCs w:val="28"/>
        </w:rPr>
      </w:pPr>
      <w:r w:rsidRPr="009B76C6">
        <w:rPr>
          <w:rFonts w:ascii="Times New Roman" w:hAnsi="Times New Roman"/>
          <w:sz w:val="28"/>
          <w:szCs w:val="28"/>
        </w:rPr>
        <w:object w:dxaOrig="7198" w:dyaOrig="5398">
          <v:shape id="_x0000_i1033" type="#_x0000_t75" style="width:471.75pt;height:321pt" o:ole="">
            <v:imagedata r:id="rId21" o:title=""/>
          </v:shape>
          <o:OLEObject Type="Embed" ProgID="PowerPoint.Slide.12" ShapeID="_x0000_i1033" DrawAspect="Content" ObjectID="_1587904724" r:id="rId22"/>
        </w:object>
      </w:r>
    </w:p>
    <w:p w:rsidR="00026F36" w:rsidRPr="00DC4CDF" w:rsidRDefault="00026F36" w:rsidP="00EE0EC9">
      <w:pPr>
        <w:pStyle w:val="NoSpacing"/>
        <w:rPr>
          <w:rFonts w:ascii="Times New Roman" w:hAnsi="Times New Roman"/>
          <w:sz w:val="28"/>
          <w:szCs w:val="28"/>
        </w:rPr>
      </w:pPr>
    </w:p>
    <w:p w:rsidR="00026F36" w:rsidRDefault="00026F36" w:rsidP="00EE0EC9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Слайд 19</w:t>
      </w:r>
    </w:p>
    <w:p w:rsidR="00026F36" w:rsidRDefault="00026F36" w:rsidP="00EE0EC9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026F36" w:rsidRPr="00F53710" w:rsidRDefault="00026F36" w:rsidP="00EE0EC9">
      <w:pPr>
        <w:pStyle w:val="NoSpacing"/>
        <w:rPr>
          <w:rFonts w:ascii="Times New Roman" w:hAnsi="Times New Roman"/>
          <w:b/>
          <w:i/>
          <w:sz w:val="28"/>
          <w:szCs w:val="28"/>
          <w:u w:val="single"/>
        </w:rPr>
      </w:pPr>
      <w:r w:rsidRPr="00E71D4D">
        <w:rPr>
          <w:rFonts w:ascii="Times New Roman" w:hAnsi="Times New Roman"/>
          <w:b/>
          <w:i/>
          <w:sz w:val="28"/>
          <w:szCs w:val="28"/>
          <w:u w:val="single"/>
        </w:rPr>
        <w:pict>
          <v:shape id="_x0000_i1034" type="#_x0000_t75" style="width:489.75pt;height:264.75pt">
            <v:imagedata r:id="rId23" o:title=""/>
          </v:shape>
        </w:pict>
      </w:r>
    </w:p>
    <w:p w:rsidR="00026F36" w:rsidRDefault="00026F36" w:rsidP="001C3462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26F36" w:rsidRDefault="00026F36" w:rsidP="001C3462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Основная доля налоговых поступлений в бюджет в 2017 году обеспечивалась учреждениями образования -14,4%, центральной районной больницей-6,9%, ООО Башкирская генерирующая компания-3,6%, Павловским детским санаторием-2,4% и ООО Красный Ключ-2,3%.</w:t>
      </w:r>
    </w:p>
    <w:p w:rsidR="00026F36" w:rsidRPr="00F53710" w:rsidRDefault="00026F36" w:rsidP="00F53710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26F36" w:rsidRPr="00F062FE" w:rsidRDefault="00026F36" w:rsidP="0091218F">
      <w:pPr>
        <w:pStyle w:val="a"/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FE4AC1">
        <w:rPr>
          <w:rFonts w:ascii="Times New Roman" w:hAnsi="Times New Roman"/>
          <w:b/>
          <w:i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b/>
          <w:i/>
          <w:sz w:val="28"/>
          <w:szCs w:val="28"/>
          <w:u w:val="single"/>
        </w:rPr>
        <w:t>20</w:t>
      </w:r>
    </w:p>
    <w:p w:rsidR="00026F36" w:rsidRDefault="00026F36" w:rsidP="00FD13B6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71D4D">
        <w:rPr>
          <w:rFonts w:ascii="Times New Roman" w:hAnsi="Times New Roman"/>
          <w:b/>
          <w:sz w:val="28"/>
          <w:szCs w:val="28"/>
        </w:rPr>
        <w:pict>
          <v:shape id="_x0000_i1035" type="#_x0000_t75" style="width:489.75pt;height:264.75pt">
            <v:imagedata r:id="rId24" o:title=""/>
          </v:shape>
        </w:pict>
      </w:r>
    </w:p>
    <w:p w:rsidR="00026F36" w:rsidRDefault="00026F36" w:rsidP="001C3462">
      <w:pPr>
        <w:spacing w:line="240" w:lineRule="auto"/>
        <w:ind w:firstLine="54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видам р</w:t>
      </w:r>
      <w:r w:rsidRPr="0008256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сходов - предоставление субсидий бюджетным автономным учреждениям  наблюдается постоянный рост в связи с увеличением расходов на содержание данных учреждений. Ежегодно растут расходы на социальное обеспечение и иные выплаты населению, что связано с увеличением размеров указанных выплат. В составе расходов на капитальные вложения в 2017 году отражены расходы на строительство резервного водозабора в с.Павловка и водоснабжение д.Первомайск. </w:t>
      </w:r>
    </w:p>
    <w:p w:rsidR="00026F36" w:rsidRPr="00082563" w:rsidRDefault="00026F36" w:rsidP="00B64A98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26F36" w:rsidRDefault="00026F36" w:rsidP="0091218F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FE4AC1">
        <w:rPr>
          <w:rFonts w:ascii="Times New Roman" w:hAnsi="Times New Roman"/>
          <w:b/>
          <w:i/>
          <w:sz w:val="28"/>
          <w:szCs w:val="28"/>
          <w:u w:val="single"/>
        </w:rPr>
        <w:t xml:space="preserve">Слайд </w:t>
      </w:r>
      <w:r>
        <w:rPr>
          <w:rFonts w:ascii="Times New Roman" w:hAnsi="Times New Roman"/>
          <w:b/>
          <w:i/>
          <w:sz w:val="28"/>
          <w:szCs w:val="28"/>
          <w:u w:val="single"/>
        </w:rPr>
        <w:t>21</w:t>
      </w:r>
    </w:p>
    <w:p w:rsidR="00026F36" w:rsidRPr="00EA5702" w:rsidRDefault="00026F36" w:rsidP="00EA5702">
      <w:pPr>
        <w:spacing w:line="240" w:lineRule="auto"/>
        <w:ind w:firstLine="540"/>
        <w:contextualSpacing/>
        <w:jc w:val="both"/>
        <w:rPr>
          <w:sz w:val="28"/>
          <w:szCs w:val="28"/>
        </w:rPr>
      </w:pPr>
      <w:r w:rsidRPr="00EA5702">
        <w:rPr>
          <w:sz w:val="28"/>
          <w:szCs w:val="28"/>
        </w:rPr>
        <w:t>Динамика расходов на 2015-2018 годы по разделам и подразделам представлена в табличном виде. Здесь мы наблюдаем закономерное преобладание социальных расходов на образование, культуру, социальную политику, физическую культуру и спорт.</w:t>
      </w:r>
    </w:p>
    <w:p w:rsidR="00026F36" w:rsidRDefault="00026F36" w:rsidP="00EA5702">
      <w:pPr>
        <w:spacing w:line="240" w:lineRule="auto"/>
        <w:contextualSpacing/>
        <w:jc w:val="both"/>
        <w:rPr>
          <w:b/>
        </w:rPr>
      </w:pPr>
      <w:r w:rsidRPr="00E71D4D">
        <w:rPr>
          <w:b/>
        </w:rPr>
        <w:pict>
          <v:shape id="_x0000_i1036" type="#_x0000_t75" style="width:489.75pt;height:226.5pt">
            <v:imagedata r:id="rId25" o:title=""/>
          </v:shape>
        </w:pict>
      </w:r>
    </w:p>
    <w:p w:rsidR="00026F36" w:rsidRPr="005F63DB" w:rsidRDefault="00026F36" w:rsidP="001C3462">
      <w:pPr>
        <w:pStyle w:val="BodyText"/>
        <w:spacing w:after="200" w:line="360" w:lineRule="auto"/>
        <w:ind w:firstLine="540"/>
        <w:jc w:val="both"/>
      </w:pPr>
      <w:r>
        <w:t>Далее приведен состав расходов МР по каждому разделу</w:t>
      </w:r>
    </w:p>
    <w:p w:rsidR="00026F36" w:rsidRDefault="00026F36" w:rsidP="00624A14">
      <w:pPr>
        <w:pStyle w:val="BodyText"/>
        <w:spacing w:after="200" w:line="360" w:lineRule="auto"/>
        <w:jc w:val="both"/>
        <w:rPr>
          <w:szCs w:val="28"/>
        </w:rPr>
      </w:pPr>
      <w:r w:rsidRPr="00FE4AC1">
        <w:rPr>
          <w:b/>
          <w:i/>
          <w:u w:val="single"/>
        </w:rPr>
        <w:t xml:space="preserve">Слайд </w:t>
      </w:r>
      <w:r>
        <w:rPr>
          <w:b/>
          <w:i/>
          <w:u w:val="single"/>
        </w:rPr>
        <w:t>22</w:t>
      </w:r>
    </w:p>
    <w:p w:rsidR="00026F36" w:rsidRDefault="00026F36" w:rsidP="00637003">
      <w:pPr>
        <w:pStyle w:val="BodyText"/>
        <w:spacing w:line="360" w:lineRule="auto"/>
        <w:jc w:val="both"/>
      </w:pPr>
      <w:r>
        <w:pict>
          <v:shape id="_x0000_i1037" type="#_x0000_t75" style="width:489.75pt;height:280.5pt">
            <v:imagedata r:id="rId26" o:title=""/>
          </v:shape>
        </w:pict>
      </w:r>
    </w:p>
    <w:p w:rsidR="00026F36" w:rsidRDefault="00026F36" w:rsidP="00624A14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на общегосударственные вопросы включают расходы на содержание аппарата Администрации и Совета МР, МКУ Центр бухгалтерского обслуживания. Ежегодный расход составляет более 50 млн.рублей.</w:t>
      </w:r>
    </w:p>
    <w:p w:rsidR="00026F36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</w:p>
    <w:p w:rsidR="00026F36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</w:p>
    <w:p w:rsidR="00026F36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</w:p>
    <w:p w:rsidR="00026F36" w:rsidRPr="009A777A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FE4AC1">
        <w:rPr>
          <w:b/>
          <w:i/>
          <w:u w:val="single"/>
        </w:rPr>
        <w:t xml:space="preserve">Слайд </w:t>
      </w:r>
      <w:r>
        <w:rPr>
          <w:b/>
          <w:i/>
          <w:u w:val="single"/>
        </w:rPr>
        <w:t>23</w:t>
      </w:r>
    </w:p>
    <w:p w:rsidR="00026F36" w:rsidRDefault="00026F36" w:rsidP="0091218F">
      <w:pPr>
        <w:pStyle w:val="BodyText"/>
        <w:spacing w:after="200" w:line="360" w:lineRule="auto"/>
        <w:jc w:val="both"/>
        <w:rPr>
          <w:b/>
          <w:i/>
          <w:noProof/>
          <w:u w:val="single"/>
        </w:rPr>
      </w:pPr>
      <w:r w:rsidRPr="00E71D4D">
        <w:rPr>
          <w:b/>
          <w:i/>
          <w:noProof/>
          <w:u w:val="single"/>
        </w:rPr>
        <w:pict>
          <v:shape id="_x0000_i1038" type="#_x0000_t75" style="width:489.75pt;height:253.5pt">
            <v:imagedata r:id="rId27" o:title=""/>
          </v:shape>
        </w:pict>
      </w:r>
    </w:p>
    <w:p w:rsidR="00026F36" w:rsidRDefault="00026F36" w:rsidP="001C3462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Национальная оборона содержит расходы на функционирование ЕДДС МР 1,4 млн. рублей ежегодно. В состав расходов на национальную экономику входят расходы на сельское хозяйство, дорожное хозяйство и другие вопросы, включающие расходы на поддержку субъектов малого и среднего предпринимательства, содержание МБУ ЦКО. </w:t>
      </w:r>
    </w:p>
    <w:p w:rsidR="00026F36" w:rsidRPr="00624A14" w:rsidRDefault="00026F36" w:rsidP="005C0071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026F36" w:rsidRPr="009A777A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FE4AC1">
        <w:rPr>
          <w:b/>
          <w:i/>
          <w:u w:val="single"/>
        </w:rPr>
        <w:t xml:space="preserve">Слайд </w:t>
      </w:r>
      <w:r>
        <w:rPr>
          <w:b/>
          <w:i/>
          <w:u w:val="single"/>
        </w:rPr>
        <w:t>24</w:t>
      </w:r>
    </w:p>
    <w:p w:rsidR="00026F36" w:rsidRDefault="00026F36" w:rsidP="00637003">
      <w:pPr>
        <w:pStyle w:val="BodyText"/>
        <w:spacing w:after="200" w:line="360" w:lineRule="auto"/>
        <w:jc w:val="both"/>
      </w:pPr>
      <w:r>
        <w:pict>
          <v:shape id="_x0000_i1039" type="#_x0000_t75" style="width:489.75pt;height:243pt">
            <v:imagedata r:id="rId28" o:title=""/>
          </v:shape>
        </w:pict>
      </w:r>
    </w:p>
    <w:p w:rsidR="00026F36" w:rsidRDefault="00026F36" w:rsidP="003F47B5">
      <w:pPr>
        <w:pStyle w:val="BodyText"/>
        <w:ind w:firstLine="567"/>
        <w:jc w:val="both"/>
        <w:rPr>
          <w:szCs w:val="28"/>
        </w:rPr>
      </w:pPr>
      <w:r>
        <w:rPr>
          <w:szCs w:val="28"/>
        </w:rPr>
        <w:t xml:space="preserve">В разделе ЖКХ отражены расходы на жилищное </w:t>
      </w:r>
      <w:r w:rsidRPr="003F47B5">
        <w:rPr>
          <w:b/>
          <w:szCs w:val="28"/>
        </w:rPr>
        <w:t>хозяйство</w:t>
      </w:r>
      <w:r>
        <w:rPr>
          <w:szCs w:val="28"/>
        </w:rPr>
        <w:t xml:space="preserve"> (остаток расходов 2016 года по переселению граждан из аварийного жилья в с.Павловка), </w:t>
      </w:r>
      <w:r w:rsidRPr="003F47B5">
        <w:rPr>
          <w:b/>
          <w:szCs w:val="28"/>
        </w:rPr>
        <w:t>коммунальное хозяйство</w:t>
      </w:r>
      <w:r>
        <w:rPr>
          <w:szCs w:val="28"/>
        </w:rPr>
        <w:t xml:space="preserve"> (субсидирование выпадающих доходов коммунальных организаций, резервный водовод в с.Павловка и водоснабжение д.Первомайск, газофикация улиц с.Красный Ключ), </w:t>
      </w:r>
      <w:r w:rsidRPr="003F47B5">
        <w:rPr>
          <w:b/>
          <w:szCs w:val="28"/>
        </w:rPr>
        <w:t>благоустройство</w:t>
      </w:r>
      <w:r>
        <w:rPr>
          <w:szCs w:val="28"/>
        </w:rPr>
        <w:t xml:space="preserve"> (МБТ на благоустройство населенных пунктов СП за счет средств бюджета МР) и другие вопросы (МБТ на благоустройство населенных пунктов СП за счет средств бюджета РБ до 3000 население -500т.р., свыше-600т.р.)</w:t>
      </w:r>
    </w:p>
    <w:p w:rsidR="00026F36" w:rsidRDefault="00026F36" w:rsidP="003F47B5">
      <w:pPr>
        <w:pStyle w:val="BodyText"/>
        <w:ind w:firstLine="567"/>
        <w:jc w:val="both"/>
        <w:rPr>
          <w:szCs w:val="28"/>
        </w:rPr>
      </w:pPr>
      <w:r>
        <w:rPr>
          <w:szCs w:val="28"/>
        </w:rPr>
        <w:t xml:space="preserve"> </w:t>
      </w:r>
    </w:p>
    <w:p w:rsidR="00026F36" w:rsidRPr="009A777A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FE4AC1">
        <w:rPr>
          <w:b/>
          <w:i/>
          <w:u w:val="single"/>
        </w:rPr>
        <w:t xml:space="preserve">Слайд </w:t>
      </w:r>
      <w:r>
        <w:rPr>
          <w:b/>
          <w:i/>
          <w:u w:val="single"/>
        </w:rPr>
        <w:t>25</w:t>
      </w:r>
    </w:p>
    <w:p w:rsidR="00026F36" w:rsidRDefault="00026F36" w:rsidP="00637003">
      <w:pPr>
        <w:pStyle w:val="BodyText"/>
        <w:spacing w:line="360" w:lineRule="auto"/>
        <w:jc w:val="both"/>
        <w:rPr>
          <w:szCs w:val="28"/>
        </w:rPr>
      </w:pPr>
      <w:r w:rsidRPr="00E71D4D">
        <w:rPr>
          <w:szCs w:val="28"/>
        </w:rPr>
        <w:pict>
          <v:shape id="_x0000_i1040" type="#_x0000_t75" style="width:489.75pt;height:253.5pt">
            <v:imagedata r:id="rId29" o:title=""/>
          </v:shape>
        </w:pict>
      </w:r>
    </w:p>
    <w:p w:rsidR="00026F36" w:rsidRDefault="00026F36" w:rsidP="001C3462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Львиная доля расходов бюджета МР - расходы на образование, включающие содержание учреждений дошкольного, общего и дополнительного образования детей, а также расходы на молодежную политику (ТСМЦ «Нуриман») и содержание МКУ Управление образования. </w:t>
      </w:r>
    </w:p>
    <w:p w:rsidR="00026F36" w:rsidRDefault="00026F36" w:rsidP="00C059D3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026F36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FE4AC1">
        <w:rPr>
          <w:b/>
          <w:i/>
          <w:u w:val="single"/>
        </w:rPr>
        <w:t xml:space="preserve">Слайд </w:t>
      </w:r>
      <w:r>
        <w:rPr>
          <w:b/>
          <w:i/>
          <w:u w:val="single"/>
        </w:rPr>
        <w:t>26</w:t>
      </w:r>
    </w:p>
    <w:p w:rsidR="00026F36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E71D4D">
        <w:rPr>
          <w:b/>
          <w:i/>
          <w:u w:val="single"/>
        </w:rPr>
        <w:pict>
          <v:shape id="_x0000_i1041" type="#_x0000_t75" style="width:489.75pt;height:205.5pt">
            <v:imagedata r:id="rId30" o:title=""/>
          </v:shape>
        </w:pict>
      </w:r>
    </w:p>
    <w:p w:rsidR="00026F36" w:rsidRDefault="00026F36" w:rsidP="001C3462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на содержание учреждений культуры ежегодно растут, в 2017 году повышение составило 6,4 млн.рублей или 26,3% к уровню 2016 года.</w:t>
      </w:r>
      <w:r w:rsidRPr="007C3D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Основное направление повышения – рост заработной платы работников  культуры. </w:t>
      </w:r>
    </w:p>
    <w:p w:rsidR="00026F36" w:rsidRPr="007C3D22" w:rsidRDefault="00026F36" w:rsidP="007C3D22">
      <w:pPr>
        <w:pStyle w:val="NoSpacing"/>
        <w:rPr>
          <w:rFonts w:ascii="Times New Roman" w:hAnsi="Times New Roman"/>
          <w:sz w:val="28"/>
          <w:szCs w:val="28"/>
        </w:rPr>
      </w:pPr>
    </w:p>
    <w:p w:rsidR="00026F36" w:rsidRPr="009A777A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FE4AC1">
        <w:rPr>
          <w:b/>
          <w:i/>
          <w:u w:val="single"/>
        </w:rPr>
        <w:t xml:space="preserve">Слайд </w:t>
      </w:r>
      <w:r>
        <w:rPr>
          <w:b/>
          <w:i/>
          <w:u w:val="single"/>
        </w:rPr>
        <w:t>27</w:t>
      </w:r>
    </w:p>
    <w:p w:rsidR="00026F36" w:rsidRDefault="00026F36" w:rsidP="00637003">
      <w:pPr>
        <w:pStyle w:val="BodyText"/>
        <w:spacing w:line="360" w:lineRule="auto"/>
        <w:jc w:val="both"/>
        <w:rPr>
          <w:szCs w:val="28"/>
        </w:rPr>
      </w:pPr>
      <w:r w:rsidRPr="002E0BCC">
        <w:rPr>
          <w:szCs w:val="28"/>
        </w:rPr>
        <w:pict>
          <v:shape id="_x0000_i1042" type="#_x0000_t75" style="width:489.75pt;height:249pt">
            <v:imagedata r:id="rId31" o:title="" croptop="13924f" cropbottom="5854f" cropleft="16400f" cropright="16866f"/>
          </v:shape>
        </w:pict>
      </w:r>
    </w:p>
    <w:p w:rsidR="00026F36" w:rsidRDefault="00026F36" w:rsidP="007C3D22">
      <w:pPr>
        <w:pStyle w:val="NoSpacing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Расходы на социальную политику представлены пенсионным обеспечением муниципальных служащих, резкое увеличение вызвано принятием законодательных актов о выплате с 1 января 2017 года фиксированной выплаты к пенсии за выслугу лет по муниципальной службе в размере более 4 тыс.рублей</w:t>
      </w:r>
      <w:r w:rsidRPr="007C3D22">
        <w:rPr>
          <w:rFonts w:ascii="Times New Roman" w:hAnsi="Times New Roman"/>
          <w:sz w:val="28"/>
          <w:szCs w:val="28"/>
          <w:lang w:eastAsia="en-US"/>
        </w:rPr>
        <w:t>.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C059D3">
        <w:rPr>
          <w:rFonts w:ascii="Times New Roman" w:hAnsi="Times New Roman"/>
          <w:sz w:val="28"/>
          <w:szCs w:val="28"/>
          <w:highlight w:val="yellow"/>
          <w:lang w:eastAsia="en-US"/>
        </w:rPr>
        <w:t>Социальное обеспечение включает расходы на обеспечение жильем детей сирот – тыс.рублей</w:t>
      </w:r>
    </w:p>
    <w:p w:rsidR="00026F36" w:rsidRPr="007C3D22" w:rsidRDefault="00026F36" w:rsidP="007C3D22">
      <w:pPr>
        <w:pStyle w:val="NoSpacing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026F36" w:rsidRPr="009A777A" w:rsidRDefault="00026F36" w:rsidP="00C059D3">
      <w:pPr>
        <w:pStyle w:val="BodyText"/>
        <w:tabs>
          <w:tab w:val="left" w:pos="2130"/>
        </w:tabs>
        <w:spacing w:after="200" w:line="360" w:lineRule="auto"/>
        <w:jc w:val="both"/>
        <w:rPr>
          <w:b/>
          <w:i/>
          <w:u w:val="single"/>
        </w:rPr>
      </w:pPr>
      <w:r w:rsidRPr="00FE4AC1">
        <w:rPr>
          <w:b/>
          <w:i/>
          <w:u w:val="single"/>
        </w:rPr>
        <w:t xml:space="preserve">Слайд </w:t>
      </w:r>
      <w:r>
        <w:rPr>
          <w:b/>
          <w:i/>
          <w:u w:val="single"/>
        </w:rPr>
        <w:t>28</w:t>
      </w:r>
    </w:p>
    <w:p w:rsidR="00026F36" w:rsidRDefault="00026F36" w:rsidP="00637003">
      <w:pPr>
        <w:pStyle w:val="BodyText"/>
        <w:spacing w:line="360" w:lineRule="auto"/>
        <w:jc w:val="both"/>
        <w:rPr>
          <w:szCs w:val="28"/>
        </w:rPr>
      </w:pPr>
      <w:r w:rsidRPr="00E71D4D">
        <w:rPr>
          <w:szCs w:val="28"/>
        </w:rPr>
        <w:pict>
          <v:shape id="_x0000_i1043" type="#_x0000_t75" style="width:489.75pt;height:194.25pt">
            <v:imagedata r:id="rId32" o:title=""/>
          </v:shape>
        </w:pict>
      </w:r>
    </w:p>
    <w:p w:rsidR="00026F36" w:rsidRDefault="00026F36" w:rsidP="00183DAF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поддержку средств массовой информации (издание НПА и официальной информации) ежегодно расходуется около 400тыс.рублей, чуть более 400т.рублей – на мероприятия по физической культуре и спорту.</w:t>
      </w:r>
    </w:p>
    <w:p w:rsidR="00026F36" w:rsidRPr="00183DAF" w:rsidRDefault="00026F36" w:rsidP="00183DAF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26F36" w:rsidRPr="009A777A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FE4AC1">
        <w:rPr>
          <w:b/>
          <w:i/>
          <w:u w:val="single"/>
        </w:rPr>
        <w:t xml:space="preserve">Слайд </w:t>
      </w:r>
      <w:r>
        <w:rPr>
          <w:b/>
          <w:i/>
          <w:u w:val="single"/>
        </w:rPr>
        <w:t>29</w:t>
      </w:r>
    </w:p>
    <w:p w:rsidR="00026F36" w:rsidRDefault="00026F36" w:rsidP="002341AC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E71D4D">
        <w:rPr>
          <w:b/>
          <w:i/>
          <w:u w:val="single"/>
        </w:rPr>
        <w:pict>
          <v:shape id="_x0000_i1044" type="#_x0000_t75" style="width:489.75pt;height:248.25pt">
            <v:imagedata r:id="rId33" o:title=""/>
          </v:shape>
        </w:pict>
      </w:r>
    </w:p>
    <w:p w:rsidR="00026F36" w:rsidRDefault="00026F36" w:rsidP="002341AC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Расходы на обслуживание муниципального долга видите на следующем слайде. Это расходы за пользование бюджетным кредитом из бюджета РБ</w:t>
      </w:r>
      <w:r w:rsidRPr="002341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покрытие дефицита. Объем муниципального долга и расходов на его обслуживание не превышают объемы, установленные бюджетным Кодексом РФ.</w:t>
      </w:r>
    </w:p>
    <w:p w:rsidR="00026F36" w:rsidRPr="002341AC" w:rsidRDefault="00026F36" w:rsidP="002341AC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6F36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FE4AC1">
        <w:rPr>
          <w:b/>
          <w:i/>
          <w:u w:val="single"/>
        </w:rPr>
        <w:t xml:space="preserve">Слайд </w:t>
      </w:r>
      <w:r>
        <w:rPr>
          <w:b/>
          <w:i/>
          <w:u w:val="single"/>
        </w:rPr>
        <w:t>30</w:t>
      </w:r>
    </w:p>
    <w:p w:rsidR="00026F36" w:rsidRPr="009A777A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E71D4D">
        <w:rPr>
          <w:b/>
          <w:i/>
          <w:u w:val="single"/>
        </w:rPr>
        <w:pict>
          <v:shape id="_x0000_i1045" type="#_x0000_t75" style="width:489.75pt;height:243pt">
            <v:imagedata r:id="rId34" o:title=""/>
          </v:shape>
        </w:pict>
      </w:r>
    </w:p>
    <w:p w:rsidR="00026F36" w:rsidRDefault="00026F36" w:rsidP="001C3462">
      <w:pPr>
        <w:pStyle w:val="BodyText"/>
        <w:spacing w:after="200"/>
        <w:ind w:firstLine="540"/>
        <w:contextualSpacing/>
        <w:jc w:val="both"/>
      </w:pPr>
      <w:r>
        <w:t>МБТ из бюджета МР бюджетам СП предоставляются в виде дотации и прочих МБТ. Дотация рассчитывается по утвержденной Правительством РБ методике с учетом численности населения, доходной базы и расходов бюджетов СП. Ежегодно это около 14 млн.рублей. Иные МБТ предоставляются СП на обеспечение их расходных обязательств в ходе исполнения  бюджетов. В 2017 году данная сумма составила 1783,1 тыс.рублей</w:t>
      </w:r>
    </w:p>
    <w:p w:rsidR="00026F36" w:rsidRPr="00EC3C6E" w:rsidRDefault="00026F36" w:rsidP="00EC6A23">
      <w:pPr>
        <w:pStyle w:val="BodyText"/>
        <w:spacing w:after="200"/>
        <w:contextualSpacing/>
        <w:jc w:val="both"/>
      </w:pPr>
    </w:p>
    <w:p w:rsidR="00026F36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FE4AC1">
        <w:rPr>
          <w:b/>
          <w:i/>
          <w:u w:val="single"/>
        </w:rPr>
        <w:t xml:space="preserve">Слайд </w:t>
      </w:r>
      <w:r>
        <w:rPr>
          <w:b/>
          <w:i/>
          <w:u w:val="single"/>
        </w:rPr>
        <w:t>31</w:t>
      </w:r>
    </w:p>
    <w:p w:rsidR="00026F36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E71D4D">
        <w:rPr>
          <w:b/>
          <w:i/>
          <w:u w:val="single"/>
        </w:rPr>
        <w:pict>
          <v:shape id="_x0000_i1046" type="#_x0000_t75" style="width:489.75pt;height:237.75pt">
            <v:imagedata r:id="rId35" o:title=""/>
          </v:shape>
        </w:pict>
      </w:r>
    </w:p>
    <w:p w:rsidR="00026F36" w:rsidRDefault="00026F36" w:rsidP="00EC6A2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Майскими Указами Президента РФ охвачены в районе 434 человека, из них 79-педработники дошкольного образования, 256-образовательных учреждений, 26 –дополнительного образования и 73 работника культуры. </w:t>
      </w:r>
    </w:p>
    <w:p w:rsidR="00026F36" w:rsidRPr="00EE0EC9" w:rsidRDefault="00026F36" w:rsidP="00EC6A23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6F36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FE4AC1">
        <w:rPr>
          <w:b/>
          <w:i/>
          <w:u w:val="single"/>
        </w:rPr>
        <w:t xml:space="preserve">Слайд </w:t>
      </w:r>
      <w:r>
        <w:rPr>
          <w:b/>
          <w:i/>
          <w:u w:val="single"/>
        </w:rPr>
        <w:t>32</w:t>
      </w:r>
    </w:p>
    <w:p w:rsidR="00026F36" w:rsidRPr="009A777A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E71D4D">
        <w:rPr>
          <w:b/>
          <w:i/>
          <w:u w:val="single"/>
        </w:rPr>
        <w:pict>
          <v:shape id="_x0000_i1047" type="#_x0000_t75" style="width:489.75pt;height:3in">
            <v:imagedata r:id="rId36" o:title=""/>
          </v:shape>
        </w:pict>
      </w:r>
    </w:p>
    <w:p w:rsidR="00026F36" w:rsidRDefault="00026F36" w:rsidP="001C3462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Далее представлена динамика средней заработной платы указных работников на 2013-2018 годы (ПО СЛАЙДУ)</w:t>
      </w:r>
    </w:p>
    <w:p w:rsidR="00026F36" w:rsidRPr="00BD2D09" w:rsidRDefault="00026F36" w:rsidP="001C3462">
      <w:pPr>
        <w:pStyle w:val="NoSpacing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26F36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FE4AC1">
        <w:rPr>
          <w:b/>
          <w:i/>
          <w:u w:val="single"/>
        </w:rPr>
        <w:t xml:space="preserve">Слайд </w:t>
      </w:r>
      <w:r>
        <w:rPr>
          <w:b/>
          <w:i/>
          <w:u w:val="single"/>
        </w:rPr>
        <w:t>33</w:t>
      </w:r>
    </w:p>
    <w:p w:rsidR="00026F36" w:rsidRPr="009A777A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E71D4D">
        <w:rPr>
          <w:b/>
          <w:i/>
          <w:u w:val="single"/>
        </w:rPr>
        <w:pict>
          <v:shape id="_x0000_i1048" type="#_x0000_t75" style="width:489.75pt;height:243pt">
            <v:imagedata r:id="rId37" o:title=""/>
          </v:shape>
        </w:pict>
      </w:r>
    </w:p>
    <w:p w:rsidR="00026F36" w:rsidRDefault="00026F36" w:rsidP="001C3462">
      <w:pPr>
        <w:pStyle w:val="BodyText"/>
        <w:ind w:firstLine="567"/>
        <w:jc w:val="both"/>
        <w:rPr>
          <w:szCs w:val="28"/>
        </w:rPr>
      </w:pPr>
      <w:r>
        <w:rPr>
          <w:szCs w:val="28"/>
        </w:rPr>
        <w:t>Так же приведен сравнительный анализ СЗП данной категории граждан в 2017 году к уровню 2016 года. Так СЗП педработников ДДУ повысилась на 9,6%, общеобразовательных учреждений - на 5,9%, дополнительного образования - на 18,3% и работников культуры - на 29,7%.</w:t>
      </w:r>
    </w:p>
    <w:p w:rsidR="00026F36" w:rsidRDefault="00026F36" w:rsidP="001C3462">
      <w:pPr>
        <w:pStyle w:val="BodyText"/>
        <w:ind w:firstLine="567"/>
        <w:jc w:val="both"/>
        <w:rPr>
          <w:szCs w:val="28"/>
        </w:rPr>
      </w:pPr>
    </w:p>
    <w:p w:rsidR="00026F36" w:rsidRPr="009A777A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FE4AC1">
        <w:rPr>
          <w:b/>
          <w:i/>
          <w:u w:val="single"/>
        </w:rPr>
        <w:t>Слайд</w:t>
      </w:r>
      <w:r>
        <w:rPr>
          <w:b/>
          <w:i/>
          <w:u w:val="single"/>
        </w:rPr>
        <w:t>ы</w:t>
      </w:r>
      <w:r w:rsidRPr="00FE4AC1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34-35</w:t>
      </w:r>
    </w:p>
    <w:p w:rsidR="00026F36" w:rsidRDefault="00026F36" w:rsidP="00637003">
      <w:pPr>
        <w:pStyle w:val="BodyText"/>
        <w:spacing w:line="360" w:lineRule="auto"/>
        <w:jc w:val="both"/>
        <w:rPr>
          <w:szCs w:val="28"/>
        </w:rPr>
      </w:pPr>
      <w:r w:rsidRPr="00E71D4D">
        <w:rPr>
          <w:szCs w:val="28"/>
        </w:rPr>
        <w:pict>
          <v:shape id="_x0000_i1049" type="#_x0000_t75" style="width:489.75pt;height:248.25pt">
            <v:imagedata r:id="rId38" o:title=""/>
          </v:shape>
        </w:pict>
      </w:r>
    </w:p>
    <w:p w:rsidR="00026F36" w:rsidRDefault="00026F36" w:rsidP="00637003">
      <w:pPr>
        <w:pStyle w:val="BodyText"/>
        <w:spacing w:line="360" w:lineRule="auto"/>
        <w:jc w:val="both"/>
        <w:rPr>
          <w:szCs w:val="28"/>
        </w:rPr>
      </w:pPr>
      <w:r w:rsidRPr="00E71D4D">
        <w:rPr>
          <w:szCs w:val="28"/>
        </w:rPr>
        <w:pict>
          <v:shape id="_x0000_i1050" type="#_x0000_t75" style="width:489.75pt;height:280.5pt">
            <v:imagedata r:id="rId39" o:title=""/>
          </v:shape>
        </w:pict>
      </w:r>
    </w:p>
    <w:p w:rsidR="00026F36" w:rsidRDefault="00026F36" w:rsidP="008A5D1B">
      <w:pPr>
        <w:pStyle w:val="BodyText"/>
        <w:ind w:firstLine="567"/>
        <w:contextualSpacing/>
        <w:jc w:val="both"/>
        <w:rPr>
          <w:szCs w:val="28"/>
        </w:rPr>
      </w:pPr>
      <w:r>
        <w:rPr>
          <w:szCs w:val="28"/>
        </w:rPr>
        <w:t>Бюджет МР полностью программный. В районе приняты и действуют 18 муниципальных программ. Объемы финансирования за последние 3 года вы видите на следующих слайдах.</w:t>
      </w:r>
    </w:p>
    <w:p w:rsidR="00026F36" w:rsidRDefault="00026F36" w:rsidP="008A5D1B">
      <w:pPr>
        <w:pStyle w:val="BodyText"/>
        <w:ind w:firstLine="567"/>
        <w:contextualSpacing/>
        <w:jc w:val="both"/>
        <w:rPr>
          <w:szCs w:val="28"/>
        </w:rPr>
      </w:pPr>
    </w:p>
    <w:p w:rsidR="00026F36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FE4AC1">
        <w:rPr>
          <w:b/>
          <w:i/>
          <w:u w:val="single"/>
        </w:rPr>
        <w:t xml:space="preserve">Слайд </w:t>
      </w:r>
      <w:r>
        <w:rPr>
          <w:b/>
          <w:i/>
          <w:u w:val="single"/>
        </w:rPr>
        <w:t>36</w:t>
      </w:r>
    </w:p>
    <w:p w:rsidR="00026F36" w:rsidRPr="009A777A" w:rsidRDefault="00026F36" w:rsidP="0091218F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E21E10">
        <w:rPr>
          <w:b/>
          <w:i/>
          <w:u w:val="single"/>
        </w:rPr>
        <w:object w:dxaOrig="7198" w:dyaOrig="5398">
          <v:shape id="_x0000_i1051" type="#_x0000_t75" style="width:489.75pt;height:283.5pt" o:ole="">
            <v:imagedata r:id="rId40" o:title=""/>
          </v:shape>
          <o:OLEObject Type="Embed" ProgID="PowerPoint.Slide.12" ShapeID="_x0000_i1051" DrawAspect="Content" ObjectID="_1587904725" r:id="rId41"/>
        </w:object>
      </w:r>
    </w:p>
    <w:p w:rsidR="00026F36" w:rsidRDefault="00026F36" w:rsidP="008A5D1B">
      <w:pPr>
        <w:pStyle w:val="BodyText"/>
        <w:ind w:firstLine="567"/>
        <w:contextualSpacing/>
        <w:jc w:val="both"/>
        <w:rPr>
          <w:szCs w:val="28"/>
        </w:rPr>
      </w:pPr>
      <w:r>
        <w:rPr>
          <w:szCs w:val="28"/>
        </w:rPr>
        <w:t>В структуре бюджета МР наибольшую часть занимает МП Развитие образования, её доля в 2017 году составила 49,8% всего бюджета. Далее идет МП Управление муниципальными финансами-8,4% (МБТ в СП), МП Социальная поддержка граждан - 7,2% и МП Развитие культуры и искусства - 6,7%.</w:t>
      </w:r>
    </w:p>
    <w:p w:rsidR="00026F36" w:rsidRDefault="00026F36" w:rsidP="008A5D1B">
      <w:pPr>
        <w:pStyle w:val="BodyText"/>
        <w:ind w:firstLine="567"/>
        <w:contextualSpacing/>
        <w:jc w:val="both"/>
        <w:rPr>
          <w:szCs w:val="28"/>
        </w:rPr>
      </w:pPr>
    </w:p>
    <w:p w:rsidR="00026F36" w:rsidRPr="009A777A" w:rsidRDefault="00026F36" w:rsidP="007A76F7">
      <w:pPr>
        <w:pStyle w:val="BodyText"/>
        <w:spacing w:line="360" w:lineRule="auto"/>
        <w:jc w:val="both"/>
        <w:rPr>
          <w:b/>
          <w:i/>
          <w:u w:val="single"/>
        </w:rPr>
      </w:pPr>
      <w:r w:rsidRPr="00FE4AC1">
        <w:rPr>
          <w:b/>
          <w:i/>
          <w:u w:val="single"/>
        </w:rPr>
        <w:t>Слайд</w:t>
      </w:r>
      <w:r>
        <w:rPr>
          <w:b/>
          <w:i/>
          <w:u w:val="single"/>
        </w:rPr>
        <w:t>ы 37-53</w:t>
      </w:r>
    </w:p>
    <w:p w:rsidR="00026F36" w:rsidRDefault="00026F36" w:rsidP="006D4324">
      <w:pPr>
        <w:pStyle w:val="BodyText"/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Далее в разрезе каждой муниципальной программы приведены её цели, задачи и достижение целевых индикаторов за период с 2015 по 2017 годы. </w:t>
      </w:r>
    </w:p>
    <w:p w:rsidR="00026F36" w:rsidRDefault="00026F36" w:rsidP="00314EDC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26F36" w:rsidRDefault="00026F36" w:rsidP="001F6171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FE4AC1">
        <w:rPr>
          <w:b/>
          <w:i/>
          <w:u w:val="single"/>
        </w:rPr>
        <w:t xml:space="preserve">Слайд </w:t>
      </w:r>
      <w:r>
        <w:rPr>
          <w:b/>
          <w:i/>
          <w:u w:val="single"/>
        </w:rPr>
        <w:t>54</w:t>
      </w:r>
    </w:p>
    <w:p w:rsidR="00026F36" w:rsidRDefault="00026F36" w:rsidP="001F6171">
      <w:pPr>
        <w:pStyle w:val="BodyText"/>
        <w:spacing w:after="200" w:line="360" w:lineRule="auto"/>
        <w:jc w:val="both"/>
        <w:rPr>
          <w:szCs w:val="28"/>
        </w:rPr>
      </w:pPr>
      <w:r w:rsidRPr="00E71D4D">
        <w:rPr>
          <w:szCs w:val="28"/>
        </w:rPr>
        <w:pict>
          <v:shape id="_x0000_i1052" type="#_x0000_t75" style="width:489.75pt;height:189pt">
            <v:imagedata r:id="rId42" o:title=""/>
          </v:shape>
        </w:pict>
      </w:r>
    </w:p>
    <w:p w:rsidR="00026F36" w:rsidRDefault="00026F36" w:rsidP="0091300A">
      <w:pPr>
        <w:pStyle w:val="BodyText"/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В последние годы в нашу жизнь всё активнее внедряется инициативное бюджетирование. </w:t>
      </w:r>
    </w:p>
    <w:p w:rsidR="00026F36" w:rsidRDefault="00026F36" w:rsidP="0091300A">
      <w:pPr>
        <w:pStyle w:val="BodyText"/>
        <w:ind w:firstLine="567"/>
        <w:contextualSpacing/>
        <w:jc w:val="both"/>
        <w:rPr>
          <w:szCs w:val="28"/>
        </w:rPr>
      </w:pPr>
      <w:r>
        <w:rPr>
          <w:szCs w:val="28"/>
        </w:rPr>
        <w:t xml:space="preserve">Так, участвуя в проекте поддержки местных инициатив 2017 года население собрали 611,7 тыс.рублей, спонсоры - 295 тыс.рублей, из местных бюджетов выделено 1179,1 тыс.рублей. Всё это позволило привлечь более 5 млн.рублей средств бюджета Республики Башкортостан. </w:t>
      </w:r>
    </w:p>
    <w:p w:rsidR="00026F36" w:rsidRDefault="00026F36" w:rsidP="0091300A">
      <w:pPr>
        <w:pStyle w:val="BodyText"/>
        <w:ind w:firstLine="567"/>
        <w:contextualSpacing/>
        <w:jc w:val="both"/>
        <w:rPr>
          <w:szCs w:val="28"/>
        </w:rPr>
      </w:pPr>
    </w:p>
    <w:p w:rsidR="00026F36" w:rsidRPr="00637003" w:rsidRDefault="00026F36" w:rsidP="00637003">
      <w:pPr>
        <w:pStyle w:val="BodyText"/>
        <w:spacing w:after="200" w:line="360" w:lineRule="auto"/>
        <w:jc w:val="both"/>
        <w:rPr>
          <w:b/>
          <w:i/>
          <w:u w:val="single"/>
        </w:rPr>
      </w:pPr>
      <w:r w:rsidRPr="00FE4AC1">
        <w:rPr>
          <w:b/>
          <w:i/>
          <w:u w:val="single"/>
        </w:rPr>
        <w:t xml:space="preserve">Слайд </w:t>
      </w:r>
      <w:r>
        <w:rPr>
          <w:b/>
          <w:i/>
          <w:u w:val="single"/>
        </w:rPr>
        <w:t>55</w:t>
      </w:r>
    </w:p>
    <w:p w:rsidR="00026F36" w:rsidRPr="007710B7" w:rsidRDefault="00026F36" w:rsidP="00CE0558">
      <w:pPr>
        <w:pStyle w:val="NoSpacing"/>
        <w:jc w:val="both"/>
        <w:rPr>
          <w:b/>
          <w:i/>
          <w:strike/>
          <w:u w:val="single"/>
        </w:rPr>
      </w:pPr>
      <w:r w:rsidRPr="0091300A">
        <w:rPr>
          <w:rFonts w:ascii="Times New Roman" w:hAnsi="Times New Roman"/>
          <w:sz w:val="28"/>
          <w:szCs w:val="28"/>
        </w:rPr>
        <w:object w:dxaOrig="7198" w:dyaOrig="5398">
          <v:shape id="_x0000_i1053" type="#_x0000_t75" style="width:489.75pt;height:210.75pt" o:ole="">
            <v:imagedata r:id="rId43" o:title=""/>
          </v:shape>
          <o:OLEObject Type="Embed" ProgID="PowerPoint.Slide.12" ShapeID="_x0000_i1053" DrawAspect="Content" ObjectID="_1587904726" r:id="rId44"/>
        </w:object>
      </w:r>
      <w:r w:rsidRPr="008E7343">
        <w:rPr>
          <w:rFonts w:ascii="Times New Roman" w:hAnsi="Times New Roman"/>
          <w:sz w:val="28"/>
          <w:szCs w:val="28"/>
        </w:rPr>
        <w:t xml:space="preserve"> </w:t>
      </w:r>
    </w:p>
    <w:p w:rsidR="00026F36" w:rsidRPr="007710B7" w:rsidRDefault="00026F36" w:rsidP="0091218F">
      <w:pPr>
        <w:pStyle w:val="BodyText"/>
        <w:spacing w:line="360" w:lineRule="auto"/>
        <w:ind w:firstLine="567"/>
        <w:jc w:val="both"/>
        <w:rPr>
          <w:strike/>
          <w:szCs w:val="28"/>
        </w:rPr>
      </w:pPr>
    </w:p>
    <w:p w:rsidR="00026F36" w:rsidRDefault="00026F36" w:rsidP="008B7675">
      <w:pPr>
        <w:pStyle w:val="NoSpacing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Благодаря данному проекту ремонтируются здания школ в деревнях Сарва и Новый Субай, здание детского сада в селе Байгильдино, теплое помещение для пожарной машины в д.Первомайск, кладбище в с.Красный Ключ, установлена водопропускная труба на мосту в д.Большие Шиды и приобретен трактор для работ по благоустройству населенных пунктов Староисаевского сельского поселения.</w:t>
      </w:r>
    </w:p>
    <w:p w:rsidR="00026F36" w:rsidRDefault="00026F36" w:rsidP="001B5B26">
      <w:pPr>
        <w:pStyle w:val="NoSpacing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26F36" w:rsidRPr="001B5B26" w:rsidRDefault="00026F36" w:rsidP="001B5B2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B5B26">
        <w:rPr>
          <w:rFonts w:ascii="Times New Roman" w:hAnsi="Times New Roman"/>
          <w:sz w:val="28"/>
          <w:szCs w:val="28"/>
        </w:rPr>
        <w:t>Подводя итог, хотелось бы отметить, что у нас еще много нерешенных задач и не достигнутых целей, но  каждый рубль, каждая копейка бюджетных средств направлена на улучшение качества жизни нашего населения. Бюджет работает для граждан и во имя граждан.</w:t>
      </w:r>
    </w:p>
    <w:p w:rsidR="00026F36" w:rsidRDefault="00026F36" w:rsidP="0008539E">
      <w:pPr>
        <w:spacing w:after="0" w:line="360" w:lineRule="auto"/>
        <w:ind w:firstLine="708"/>
        <w:jc w:val="both"/>
      </w:pPr>
      <w:r w:rsidRPr="001B5B26">
        <w:rPr>
          <w:rFonts w:ascii="Times New Roman" w:hAnsi="Times New Roman"/>
          <w:sz w:val="28"/>
          <w:szCs w:val="28"/>
        </w:rPr>
        <w:t xml:space="preserve">Спасибо за внимание! </w:t>
      </w:r>
    </w:p>
    <w:p w:rsidR="00026F36" w:rsidRDefault="00026F36"/>
    <w:sectPr w:rsidR="00026F36" w:rsidSect="001C3462">
      <w:headerReference w:type="default" r:id="rId45"/>
      <w:pgSz w:w="11906" w:h="16838"/>
      <w:pgMar w:top="1135" w:right="850" w:bottom="71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F36" w:rsidRDefault="00026F36" w:rsidP="008874BC">
      <w:pPr>
        <w:spacing w:after="0" w:line="240" w:lineRule="auto"/>
      </w:pPr>
      <w:r>
        <w:separator/>
      </w:r>
    </w:p>
  </w:endnote>
  <w:endnote w:type="continuationSeparator" w:id="1">
    <w:p w:rsidR="00026F36" w:rsidRDefault="00026F36" w:rsidP="00887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F36" w:rsidRDefault="00026F36" w:rsidP="008874BC">
      <w:pPr>
        <w:spacing w:after="0" w:line="240" w:lineRule="auto"/>
      </w:pPr>
      <w:r>
        <w:separator/>
      </w:r>
    </w:p>
  </w:footnote>
  <w:footnote w:type="continuationSeparator" w:id="1">
    <w:p w:rsidR="00026F36" w:rsidRDefault="00026F36" w:rsidP="00887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F36" w:rsidRDefault="00026F36">
    <w:pPr>
      <w:pStyle w:val="Header"/>
      <w:jc w:val="center"/>
    </w:pPr>
    <w:fldSimple w:instr=" PAGE   \* MERGEFORMAT ">
      <w:r>
        <w:rPr>
          <w:noProof/>
        </w:rPr>
        <w:t>1</w:t>
      </w:r>
    </w:fldSimple>
  </w:p>
  <w:p w:rsidR="00026F36" w:rsidRDefault="00026F3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E37FA"/>
    <w:multiLevelType w:val="hybridMultilevel"/>
    <w:tmpl w:val="66BE2270"/>
    <w:lvl w:ilvl="0" w:tplc="8C7CFC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E048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7C35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2A3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31C9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2C9F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70C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C8C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0CC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5C2D6F96"/>
    <w:multiLevelType w:val="hybridMultilevel"/>
    <w:tmpl w:val="14D0B846"/>
    <w:lvl w:ilvl="0" w:tplc="0EE48872"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218F"/>
    <w:rsid w:val="00021587"/>
    <w:rsid w:val="00021978"/>
    <w:rsid w:val="00026F36"/>
    <w:rsid w:val="00040970"/>
    <w:rsid w:val="00045541"/>
    <w:rsid w:val="00075531"/>
    <w:rsid w:val="00082563"/>
    <w:rsid w:val="0008539E"/>
    <w:rsid w:val="000921E1"/>
    <w:rsid w:val="001301A6"/>
    <w:rsid w:val="00146BA3"/>
    <w:rsid w:val="001569F2"/>
    <w:rsid w:val="00183DAF"/>
    <w:rsid w:val="00190B83"/>
    <w:rsid w:val="001A5CC1"/>
    <w:rsid w:val="001B5B26"/>
    <w:rsid w:val="001C3462"/>
    <w:rsid w:val="001D1595"/>
    <w:rsid w:val="001F6171"/>
    <w:rsid w:val="002018FC"/>
    <w:rsid w:val="002133D1"/>
    <w:rsid w:val="00222032"/>
    <w:rsid w:val="00233515"/>
    <w:rsid w:val="002341AC"/>
    <w:rsid w:val="002406D6"/>
    <w:rsid w:val="00281141"/>
    <w:rsid w:val="00292A97"/>
    <w:rsid w:val="002A65B1"/>
    <w:rsid w:val="002A74A7"/>
    <w:rsid w:val="002B5562"/>
    <w:rsid w:val="002C2CBF"/>
    <w:rsid w:val="002C32A5"/>
    <w:rsid w:val="002E0BCC"/>
    <w:rsid w:val="00314EDC"/>
    <w:rsid w:val="003329A6"/>
    <w:rsid w:val="003442D6"/>
    <w:rsid w:val="003600F4"/>
    <w:rsid w:val="00397EB3"/>
    <w:rsid w:val="003F3B34"/>
    <w:rsid w:val="003F47B5"/>
    <w:rsid w:val="00423960"/>
    <w:rsid w:val="004663FF"/>
    <w:rsid w:val="00474931"/>
    <w:rsid w:val="00476654"/>
    <w:rsid w:val="00483C19"/>
    <w:rsid w:val="00485E8D"/>
    <w:rsid w:val="004917DD"/>
    <w:rsid w:val="00491C06"/>
    <w:rsid w:val="004939AD"/>
    <w:rsid w:val="004A4F94"/>
    <w:rsid w:val="004C3364"/>
    <w:rsid w:val="004C36B3"/>
    <w:rsid w:val="004E7F8D"/>
    <w:rsid w:val="004F1D5B"/>
    <w:rsid w:val="00504B24"/>
    <w:rsid w:val="00506B47"/>
    <w:rsid w:val="00507454"/>
    <w:rsid w:val="00511E8A"/>
    <w:rsid w:val="0053160B"/>
    <w:rsid w:val="0053536E"/>
    <w:rsid w:val="00560A02"/>
    <w:rsid w:val="005719B3"/>
    <w:rsid w:val="00581E31"/>
    <w:rsid w:val="005A253A"/>
    <w:rsid w:val="005A6416"/>
    <w:rsid w:val="005B0890"/>
    <w:rsid w:val="005B55B7"/>
    <w:rsid w:val="005C0071"/>
    <w:rsid w:val="005C35B0"/>
    <w:rsid w:val="005E0041"/>
    <w:rsid w:val="005E1BF2"/>
    <w:rsid w:val="005E32D4"/>
    <w:rsid w:val="005F63DB"/>
    <w:rsid w:val="005F6781"/>
    <w:rsid w:val="00624A14"/>
    <w:rsid w:val="00637003"/>
    <w:rsid w:val="006445A0"/>
    <w:rsid w:val="00652776"/>
    <w:rsid w:val="00667822"/>
    <w:rsid w:val="00691E30"/>
    <w:rsid w:val="006B4068"/>
    <w:rsid w:val="006D4324"/>
    <w:rsid w:val="006D61A6"/>
    <w:rsid w:val="006D671F"/>
    <w:rsid w:val="0071152C"/>
    <w:rsid w:val="00723B2A"/>
    <w:rsid w:val="0075548E"/>
    <w:rsid w:val="00763954"/>
    <w:rsid w:val="007710B7"/>
    <w:rsid w:val="00771FE9"/>
    <w:rsid w:val="0078631E"/>
    <w:rsid w:val="0079651E"/>
    <w:rsid w:val="007A76F7"/>
    <w:rsid w:val="007B6619"/>
    <w:rsid w:val="007C3D22"/>
    <w:rsid w:val="007E40EE"/>
    <w:rsid w:val="007F3EC0"/>
    <w:rsid w:val="007F56E8"/>
    <w:rsid w:val="007F773F"/>
    <w:rsid w:val="00807932"/>
    <w:rsid w:val="00813B2D"/>
    <w:rsid w:val="00824AC5"/>
    <w:rsid w:val="008447B0"/>
    <w:rsid w:val="00854805"/>
    <w:rsid w:val="008604D4"/>
    <w:rsid w:val="00872DA1"/>
    <w:rsid w:val="00873C37"/>
    <w:rsid w:val="008758D0"/>
    <w:rsid w:val="008874BC"/>
    <w:rsid w:val="008A5364"/>
    <w:rsid w:val="008A5D1B"/>
    <w:rsid w:val="008B6E18"/>
    <w:rsid w:val="008B7675"/>
    <w:rsid w:val="008D1AF5"/>
    <w:rsid w:val="008D5E96"/>
    <w:rsid w:val="008D6A03"/>
    <w:rsid w:val="008E7343"/>
    <w:rsid w:val="008F1619"/>
    <w:rsid w:val="00904DF3"/>
    <w:rsid w:val="0091218F"/>
    <w:rsid w:val="0091300A"/>
    <w:rsid w:val="00924FCA"/>
    <w:rsid w:val="00933940"/>
    <w:rsid w:val="009370E6"/>
    <w:rsid w:val="00943C49"/>
    <w:rsid w:val="00952D2F"/>
    <w:rsid w:val="00984701"/>
    <w:rsid w:val="009A777A"/>
    <w:rsid w:val="009B76C6"/>
    <w:rsid w:val="009D3368"/>
    <w:rsid w:val="009E048D"/>
    <w:rsid w:val="009F5262"/>
    <w:rsid w:val="00A16B66"/>
    <w:rsid w:val="00A46906"/>
    <w:rsid w:val="00A5204B"/>
    <w:rsid w:val="00A8273E"/>
    <w:rsid w:val="00AA04B9"/>
    <w:rsid w:val="00AA2379"/>
    <w:rsid w:val="00AA425A"/>
    <w:rsid w:val="00AC0856"/>
    <w:rsid w:val="00B23E12"/>
    <w:rsid w:val="00B24C48"/>
    <w:rsid w:val="00B53547"/>
    <w:rsid w:val="00B64A98"/>
    <w:rsid w:val="00B92145"/>
    <w:rsid w:val="00B92EC5"/>
    <w:rsid w:val="00BA00EE"/>
    <w:rsid w:val="00BB17E8"/>
    <w:rsid w:val="00BD2D09"/>
    <w:rsid w:val="00BD3271"/>
    <w:rsid w:val="00C059D3"/>
    <w:rsid w:val="00C343B8"/>
    <w:rsid w:val="00C44771"/>
    <w:rsid w:val="00C44E9E"/>
    <w:rsid w:val="00C61DFE"/>
    <w:rsid w:val="00C66437"/>
    <w:rsid w:val="00C806DB"/>
    <w:rsid w:val="00C95A51"/>
    <w:rsid w:val="00CA4DB8"/>
    <w:rsid w:val="00CC27A4"/>
    <w:rsid w:val="00CE0558"/>
    <w:rsid w:val="00CE747F"/>
    <w:rsid w:val="00CF4CD9"/>
    <w:rsid w:val="00CF59B8"/>
    <w:rsid w:val="00D17D8F"/>
    <w:rsid w:val="00D44DE0"/>
    <w:rsid w:val="00D75E6A"/>
    <w:rsid w:val="00D76D0C"/>
    <w:rsid w:val="00D85A7F"/>
    <w:rsid w:val="00DA6D23"/>
    <w:rsid w:val="00DB6561"/>
    <w:rsid w:val="00DB6774"/>
    <w:rsid w:val="00DB7CBB"/>
    <w:rsid w:val="00DC4CDF"/>
    <w:rsid w:val="00E1580E"/>
    <w:rsid w:val="00E17346"/>
    <w:rsid w:val="00E20DBE"/>
    <w:rsid w:val="00E21E10"/>
    <w:rsid w:val="00E3266D"/>
    <w:rsid w:val="00E71D4D"/>
    <w:rsid w:val="00E74924"/>
    <w:rsid w:val="00EA3F5C"/>
    <w:rsid w:val="00EA4D27"/>
    <w:rsid w:val="00EA5702"/>
    <w:rsid w:val="00EB00F3"/>
    <w:rsid w:val="00EC3C6E"/>
    <w:rsid w:val="00EC6A23"/>
    <w:rsid w:val="00EC6CF7"/>
    <w:rsid w:val="00ED6139"/>
    <w:rsid w:val="00EE0EC9"/>
    <w:rsid w:val="00EE7278"/>
    <w:rsid w:val="00EF1FF9"/>
    <w:rsid w:val="00EF47FC"/>
    <w:rsid w:val="00F036DD"/>
    <w:rsid w:val="00F062FE"/>
    <w:rsid w:val="00F16114"/>
    <w:rsid w:val="00F31BD9"/>
    <w:rsid w:val="00F455C2"/>
    <w:rsid w:val="00F520D5"/>
    <w:rsid w:val="00F53710"/>
    <w:rsid w:val="00FA1456"/>
    <w:rsid w:val="00FB4468"/>
    <w:rsid w:val="00FB6A1F"/>
    <w:rsid w:val="00FD13B6"/>
    <w:rsid w:val="00FE2355"/>
    <w:rsid w:val="00FE4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91218F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E32D4"/>
    <w:pPr>
      <w:spacing w:before="480" w:after="0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E32D4"/>
    <w:pPr>
      <w:spacing w:before="200" w:after="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E32D4"/>
    <w:pPr>
      <w:spacing w:before="200" w:after="0" w:line="271" w:lineRule="auto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5E32D4"/>
    <w:pPr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5E32D4"/>
    <w:pPr>
      <w:spacing w:before="200" w:after="0"/>
      <w:outlineLvl w:val="4"/>
    </w:pPr>
    <w:rPr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E32D4"/>
    <w:pPr>
      <w:spacing w:after="0" w:line="271" w:lineRule="auto"/>
      <w:outlineLvl w:val="5"/>
    </w:pPr>
    <w:rPr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E32D4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5E32D4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E32D4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E32D4"/>
    <w:rPr>
      <w:rFonts w:ascii="Cambria" w:hAnsi="Cambria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E32D4"/>
    <w:rPr>
      <w:rFonts w:ascii="Cambria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E32D4"/>
    <w:rPr>
      <w:rFonts w:ascii="Cambria" w:hAnsi="Cambria" w:cs="Times New Roman"/>
      <w:b/>
      <w:bCs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5E32D4"/>
    <w:rPr>
      <w:rFonts w:ascii="Cambria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5E32D4"/>
    <w:rPr>
      <w:rFonts w:ascii="Cambria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E32D4"/>
    <w:rPr>
      <w:rFonts w:ascii="Cambria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E32D4"/>
    <w:rPr>
      <w:rFonts w:ascii="Cambria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E32D4"/>
    <w:rPr>
      <w:rFonts w:ascii="Cambria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E32D4"/>
    <w:rPr>
      <w:rFonts w:ascii="Cambria" w:hAnsi="Cambria" w:cs="Times New Roman"/>
      <w:i/>
      <w:iCs/>
      <w:spacing w:val="5"/>
      <w:sz w:val="20"/>
      <w:szCs w:val="20"/>
    </w:rPr>
  </w:style>
  <w:style w:type="character" w:styleId="Strong">
    <w:name w:val="Strong"/>
    <w:basedOn w:val="DefaultParagraphFont"/>
    <w:uiPriority w:val="99"/>
    <w:qFormat/>
    <w:rsid w:val="005E32D4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5E32D4"/>
    <w:rPr>
      <w:rFonts w:cs="Times New Roman"/>
      <w:b/>
      <w:i/>
      <w:spacing w:val="10"/>
      <w:shd w:val="clear" w:color="auto" w:fill="auto"/>
    </w:rPr>
  </w:style>
  <w:style w:type="paragraph" w:styleId="NoSpacing">
    <w:name w:val="No Spacing"/>
    <w:basedOn w:val="Normal"/>
    <w:link w:val="NoSpacingChar"/>
    <w:uiPriority w:val="99"/>
    <w:qFormat/>
    <w:rsid w:val="005E32D4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5E32D4"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qFormat/>
    <w:rsid w:val="005E32D4"/>
    <w:rPr>
      <w:rFonts w:cs="Times New Roman"/>
      <w:b/>
    </w:rPr>
  </w:style>
  <w:style w:type="paragraph" w:styleId="Caption">
    <w:name w:val="caption"/>
    <w:basedOn w:val="Normal"/>
    <w:next w:val="Normal"/>
    <w:uiPriority w:val="99"/>
    <w:qFormat/>
    <w:rsid w:val="004663FF"/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5E32D4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5E32D4"/>
    <w:rPr>
      <w:rFonts w:ascii="Cambria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5E32D4"/>
    <w:pPr>
      <w:spacing w:after="600"/>
    </w:pPr>
    <w:rPr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E32D4"/>
    <w:rPr>
      <w:rFonts w:ascii="Cambria" w:hAnsi="Cambria" w:cs="Times New Roman"/>
      <w:i/>
      <w:iCs/>
      <w:spacing w:val="13"/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E32D4"/>
    <w:rPr>
      <w:rFonts w:cs="Times New Roman"/>
    </w:rPr>
  </w:style>
  <w:style w:type="paragraph" w:styleId="Quote">
    <w:name w:val="Quote"/>
    <w:basedOn w:val="Normal"/>
    <w:next w:val="Normal"/>
    <w:link w:val="QuoteChar"/>
    <w:uiPriority w:val="99"/>
    <w:qFormat/>
    <w:rsid w:val="005E32D4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5E32D4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5E32D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5E32D4"/>
    <w:rPr>
      <w:rFonts w:cs="Times New Roman"/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5E32D4"/>
    <w:rPr>
      <w:rFonts w:cs="Times New Roman"/>
      <w:i/>
    </w:rPr>
  </w:style>
  <w:style w:type="character" w:styleId="SubtleReference">
    <w:name w:val="Subtle Reference"/>
    <w:basedOn w:val="DefaultParagraphFont"/>
    <w:uiPriority w:val="99"/>
    <w:qFormat/>
    <w:rsid w:val="005E32D4"/>
    <w:rPr>
      <w:rFonts w:cs="Times New Roman"/>
      <w:smallCaps/>
    </w:rPr>
  </w:style>
  <w:style w:type="character" w:styleId="IntenseReference">
    <w:name w:val="Intense Reference"/>
    <w:basedOn w:val="DefaultParagraphFont"/>
    <w:uiPriority w:val="99"/>
    <w:qFormat/>
    <w:rsid w:val="005E32D4"/>
    <w:rPr>
      <w:rFonts w:cs="Times New Roman"/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5E32D4"/>
    <w:rPr>
      <w:rFonts w:cs="Times New Roman"/>
      <w:i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5E32D4"/>
    <w:pPr>
      <w:outlineLvl w:val="9"/>
    </w:pPr>
  </w:style>
  <w:style w:type="paragraph" w:styleId="BodyText">
    <w:name w:val="Body Text"/>
    <w:basedOn w:val="Normal"/>
    <w:link w:val="BodyTextChar"/>
    <w:uiPriority w:val="99"/>
    <w:semiHidden/>
    <w:rsid w:val="0091218F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1218F"/>
    <w:rPr>
      <w:rFonts w:ascii="Times New Roman" w:hAnsi="Times New Roman" w:cs="Times New Roman"/>
      <w:sz w:val="20"/>
      <w:szCs w:val="20"/>
      <w:lang w:val="ru-RU" w:eastAsia="ru-RU" w:bidi="ar-SA"/>
    </w:rPr>
  </w:style>
  <w:style w:type="paragraph" w:styleId="Header">
    <w:name w:val="header"/>
    <w:basedOn w:val="Normal"/>
    <w:link w:val="HeaderChar"/>
    <w:uiPriority w:val="99"/>
    <w:rsid w:val="00912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91218F"/>
    <w:rPr>
      <w:rFonts w:eastAsia="Times New Roman" w:cs="Times New Roman"/>
      <w:lang w:val="ru-RU" w:eastAsia="ru-RU" w:bidi="ar-SA"/>
    </w:rPr>
  </w:style>
  <w:style w:type="paragraph" w:customStyle="1" w:styleId="a">
    <w:name w:val="Базовый"/>
    <w:uiPriority w:val="99"/>
    <w:rsid w:val="0091218F"/>
    <w:pPr>
      <w:tabs>
        <w:tab w:val="left" w:pos="708"/>
      </w:tabs>
      <w:suppressAutoHyphens/>
      <w:spacing w:after="200" w:line="276" w:lineRule="auto"/>
    </w:pPr>
    <w:rPr>
      <w:rFonts w:ascii="Calibri" w:hAnsi="Calibri"/>
    </w:rPr>
  </w:style>
  <w:style w:type="paragraph" w:styleId="NormalWeb">
    <w:name w:val="Normal (Web)"/>
    <w:basedOn w:val="Normal"/>
    <w:uiPriority w:val="99"/>
    <w:rsid w:val="009121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91218F"/>
    <w:rPr>
      <w:rFonts w:cs="Times New Roman"/>
    </w:rPr>
  </w:style>
  <w:style w:type="character" w:customStyle="1" w:styleId="highlight">
    <w:name w:val="highlight"/>
    <w:basedOn w:val="DefaultParagraphFont"/>
    <w:uiPriority w:val="99"/>
    <w:rsid w:val="0091218F"/>
    <w:rPr>
      <w:rFonts w:cs="Times New Roman"/>
    </w:rPr>
  </w:style>
  <w:style w:type="paragraph" w:customStyle="1" w:styleId="Default">
    <w:name w:val="Default"/>
    <w:uiPriority w:val="99"/>
    <w:rsid w:val="009121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912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218F"/>
    <w:rPr>
      <w:rFonts w:ascii="Tahoma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uiPriority w:val="99"/>
    <w:semiHidden/>
    <w:rsid w:val="00D75E6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75E6A"/>
    <w:rPr>
      <w:rFonts w:eastAsia="Times New Roman" w:cs="Times New Roman"/>
      <w:lang w:val="ru-RU" w:eastAsia="ru-RU" w:bidi="ar-SA"/>
    </w:rPr>
  </w:style>
  <w:style w:type="paragraph" w:customStyle="1" w:styleId="Style4">
    <w:name w:val="Style4"/>
    <w:basedOn w:val="Normal"/>
    <w:uiPriority w:val="99"/>
    <w:rsid w:val="007F3E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68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877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4.png"/><Relationship Id="rId18" Type="http://schemas.openxmlformats.org/officeDocument/2006/relationships/package" Target="embeddings/______Microsoft_Office_PowerPoint5.sldx"/><Relationship Id="rId26" Type="http://schemas.openxmlformats.org/officeDocument/2006/relationships/image" Target="media/image13.png"/><Relationship Id="rId39" Type="http://schemas.openxmlformats.org/officeDocument/2006/relationships/image" Target="media/image26.png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34" Type="http://schemas.openxmlformats.org/officeDocument/2006/relationships/image" Target="media/image21.png"/><Relationship Id="rId42" Type="http://schemas.openxmlformats.org/officeDocument/2006/relationships/image" Target="media/image28.png"/><Relationship Id="rId47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package" Target="embeddings/______Microsoft_Office_PowerPoint3.sldx"/><Relationship Id="rId17" Type="http://schemas.openxmlformats.org/officeDocument/2006/relationships/image" Target="media/image7.emf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4.sldx"/><Relationship Id="rId20" Type="http://schemas.openxmlformats.org/officeDocument/2006/relationships/package" Target="embeddings/______Microsoft_Office_PowerPoint6.sldx"/><Relationship Id="rId29" Type="http://schemas.openxmlformats.org/officeDocument/2006/relationships/image" Target="media/image16.png"/><Relationship Id="rId41" Type="http://schemas.openxmlformats.org/officeDocument/2006/relationships/package" Target="embeddings/______Microsoft_Office_PowerPoint8.sld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emf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package" Target="embeddings/______Microsoft_Office_PowerPoint2.sldx"/><Relationship Id="rId19" Type="http://schemas.openxmlformats.org/officeDocument/2006/relationships/image" Target="media/image8.emf"/><Relationship Id="rId31" Type="http://schemas.openxmlformats.org/officeDocument/2006/relationships/image" Target="media/image18.png"/><Relationship Id="rId44" Type="http://schemas.openxmlformats.org/officeDocument/2006/relationships/package" Target="embeddings/______Microsoft_Office_PowerPoint9.sl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png"/><Relationship Id="rId22" Type="http://schemas.openxmlformats.org/officeDocument/2006/relationships/package" Target="embeddings/______Microsoft_Office_PowerPoint7.sldx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2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919</TotalTime>
  <Pages>17</Pages>
  <Words>1529</Words>
  <Characters>8716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Admin</cp:lastModifiedBy>
  <cp:revision>40</cp:revision>
  <cp:lastPrinted>2017-05-02T04:06:00Z</cp:lastPrinted>
  <dcterms:created xsi:type="dcterms:W3CDTF">2017-04-26T12:51:00Z</dcterms:created>
  <dcterms:modified xsi:type="dcterms:W3CDTF">2018-05-15T09:52:00Z</dcterms:modified>
</cp:coreProperties>
</file>