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E01E3">
        <w:rPr>
          <w:sz w:val="28"/>
          <w:szCs w:val="28"/>
        </w:rPr>
        <w:t>ию</w:t>
      </w:r>
      <w:r w:rsidR="00325DEB">
        <w:rPr>
          <w:sz w:val="28"/>
          <w:szCs w:val="28"/>
        </w:rPr>
        <w:t>л</w:t>
      </w:r>
      <w:r>
        <w:rPr>
          <w:sz w:val="28"/>
          <w:szCs w:val="28"/>
        </w:rPr>
        <w:t>я 201</w:t>
      </w:r>
      <w:r w:rsid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7E01E3">
        <w:rPr>
          <w:sz w:val="28"/>
          <w:szCs w:val="28"/>
        </w:rPr>
        <w:t>ию</w:t>
      </w:r>
      <w:r w:rsidR="00C67180">
        <w:rPr>
          <w:sz w:val="28"/>
          <w:szCs w:val="28"/>
        </w:rPr>
        <w:t>л</w:t>
      </w:r>
      <w:r>
        <w:rPr>
          <w:sz w:val="28"/>
          <w:szCs w:val="28"/>
        </w:rPr>
        <w:t>я  201</w:t>
      </w:r>
      <w:r w:rsidR="007E01E3"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C67180">
        <w:rPr>
          <w:sz w:val="28"/>
          <w:szCs w:val="28"/>
        </w:rPr>
        <w:t>343,8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67180">
        <w:rPr>
          <w:sz w:val="28"/>
          <w:szCs w:val="28"/>
        </w:rPr>
        <w:t>119,9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C67180">
        <w:rPr>
          <w:sz w:val="27"/>
          <w:szCs w:val="27"/>
        </w:rPr>
        <w:t>88,5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C67180">
        <w:rPr>
          <w:sz w:val="28"/>
          <w:szCs w:val="28"/>
        </w:rPr>
        <w:t>7,1</w:t>
      </w:r>
      <w:r w:rsidRPr="00A1295D">
        <w:rPr>
          <w:sz w:val="28"/>
          <w:szCs w:val="28"/>
        </w:rPr>
        <w:t xml:space="preserve"> млн. руб. или на </w:t>
      </w:r>
      <w:r w:rsidR="00C67180">
        <w:rPr>
          <w:sz w:val="28"/>
          <w:szCs w:val="28"/>
        </w:rPr>
        <w:t>8,8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C67180">
        <w:rPr>
          <w:sz w:val="28"/>
          <w:szCs w:val="28"/>
        </w:rPr>
        <w:t>55,1</w:t>
      </w:r>
      <w:r w:rsidRPr="00A1295D"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62,3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C67180">
        <w:rPr>
          <w:sz w:val="28"/>
          <w:szCs w:val="28"/>
        </w:rPr>
        <w:t>5,1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</w:t>
      </w:r>
      <w:r w:rsidR="00C67180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%), налог на совокупный доход – </w:t>
      </w:r>
      <w:r w:rsidR="00C67180">
        <w:rPr>
          <w:sz w:val="28"/>
          <w:szCs w:val="28"/>
        </w:rPr>
        <w:t>15,3</w:t>
      </w:r>
      <w:r w:rsidRPr="00A1295D"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17,3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C67180">
        <w:rPr>
          <w:sz w:val="28"/>
          <w:szCs w:val="28"/>
        </w:rPr>
        <w:t>3,6</w:t>
      </w:r>
      <w:r>
        <w:rPr>
          <w:sz w:val="28"/>
          <w:szCs w:val="28"/>
        </w:rPr>
        <w:t xml:space="preserve">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</w:t>
      </w:r>
      <w:r w:rsidR="00C67180">
        <w:rPr>
          <w:sz w:val="28"/>
          <w:szCs w:val="28"/>
        </w:rPr>
        <w:t>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C6718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млн. руб</w:t>
      </w:r>
      <w:proofErr w:type="gramEnd"/>
      <w:r w:rsidRPr="00A1295D">
        <w:rPr>
          <w:sz w:val="28"/>
          <w:szCs w:val="28"/>
        </w:rPr>
        <w:t>. (</w:t>
      </w:r>
      <w:r w:rsidR="00C67180">
        <w:rPr>
          <w:sz w:val="28"/>
          <w:szCs w:val="28"/>
        </w:rPr>
        <w:t>4,5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1,</w:t>
      </w:r>
      <w:r w:rsidR="00C67180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1,9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1,3 млн. руб. (1,4%)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C67180">
        <w:rPr>
          <w:sz w:val="28"/>
          <w:szCs w:val="28"/>
        </w:rPr>
        <w:t>1,2</w:t>
      </w:r>
      <w:r>
        <w:rPr>
          <w:sz w:val="28"/>
          <w:szCs w:val="28"/>
        </w:rPr>
        <w:t xml:space="preserve"> млн. руб. или на </w:t>
      </w:r>
      <w:r w:rsidR="00C67180">
        <w:rPr>
          <w:sz w:val="28"/>
          <w:szCs w:val="28"/>
        </w:rPr>
        <w:t>2,3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>
        <w:rPr>
          <w:sz w:val="28"/>
          <w:szCs w:val="28"/>
        </w:rPr>
        <w:t xml:space="preserve">налогов на совокупный доход – на </w:t>
      </w:r>
      <w:r w:rsidR="005A78DE">
        <w:rPr>
          <w:sz w:val="28"/>
          <w:szCs w:val="28"/>
        </w:rPr>
        <w:t>0,8</w:t>
      </w:r>
      <w:r>
        <w:rPr>
          <w:sz w:val="28"/>
          <w:szCs w:val="28"/>
        </w:rPr>
        <w:t xml:space="preserve"> млн. рублей или на </w:t>
      </w:r>
      <w:r w:rsidR="005A78DE">
        <w:rPr>
          <w:sz w:val="28"/>
          <w:szCs w:val="28"/>
        </w:rPr>
        <w:t>19,8</w:t>
      </w:r>
      <w:r>
        <w:rPr>
          <w:sz w:val="28"/>
          <w:szCs w:val="28"/>
        </w:rPr>
        <w:t>%, налогов на имущество – на 0,</w:t>
      </w:r>
      <w:r w:rsidR="00C67180">
        <w:rPr>
          <w:sz w:val="28"/>
          <w:szCs w:val="28"/>
        </w:rPr>
        <w:t>6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C67180">
        <w:rPr>
          <w:sz w:val="28"/>
          <w:szCs w:val="28"/>
        </w:rPr>
        <w:t>19,5</w:t>
      </w:r>
      <w:r>
        <w:rPr>
          <w:sz w:val="28"/>
          <w:szCs w:val="28"/>
        </w:rPr>
        <w:t xml:space="preserve">%, </w:t>
      </w:r>
      <w:r w:rsidR="005A78DE">
        <w:rPr>
          <w:sz w:val="28"/>
          <w:szCs w:val="28"/>
        </w:rPr>
        <w:t>штрафов – на 0,8 млн. руб. или в 3 раза</w:t>
      </w:r>
      <w:r w:rsidRPr="004E0B7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0,8 млн. руб. или на 16,1%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5A78DE">
        <w:rPr>
          <w:sz w:val="28"/>
          <w:szCs w:val="28"/>
        </w:rPr>
        <w:t>255,3</w:t>
      </w:r>
      <w:r w:rsidRPr="004E0B7E">
        <w:rPr>
          <w:sz w:val="28"/>
          <w:szCs w:val="28"/>
        </w:rPr>
        <w:t xml:space="preserve"> млн. руб. или </w:t>
      </w:r>
      <w:r w:rsidR="005A78DE">
        <w:rPr>
          <w:sz w:val="28"/>
          <w:szCs w:val="28"/>
        </w:rPr>
        <w:t>45,2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A25C9D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A25C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A25C9D">
        <w:rPr>
          <w:sz w:val="28"/>
          <w:szCs w:val="28"/>
        </w:rPr>
        <w:t>358,7</w:t>
      </w:r>
      <w:r w:rsidRPr="004E0B7E">
        <w:rPr>
          <w:sz w:val="28"/>
          <w:szCs w:val="28"/>
        </w:rPr>
        <w:t xml:space="preserve"> млн. руб. или </w:t>
      </w:r>
      <w:r w:rsidR="00A25C9D">
        <w:rPr>
          <w:sz w:val="28"/>
          <w:szCs w:val="28"/>
        </w:rPr>
        <w:t>46,7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="008A0884">
        <w:rPr>
          <w:sz w:val="28"/>
          <w:szCs w:val="28"/>
        </w:rPr>
        <w:t>71,0</w:t>
      </w:r>
      <w:r w:rsidRPr="003C1E79">
        <w:rPr>
          <w:sz w:val="28"/>
          <w:szCs w:val="28"/>
        </w:rPr>
        <w:t>% всех расходов или </w:t>
      </w:r>
      <w:r w:rsidR="008A0884">
        <w:rPr>
          <w:sz w:val="28"/>
          <w:szCs w:val="28"/>
        </w:rPr>
        <w:t>254,5</w:t>
      </w:r>
      <w:r w:rsidRPr="003C1E79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из них на образование – </w:t>
      </w:r>
      <w:r w:rsidR="00A25C9D">
        <w:rPr>
          <w:sz w:val="28"/>
          <w:szCs w:val="28"/>
        </w:rPr>
        <w:t>192,7</w:t>
      </w:r>
      <w:r w:rsidRPr="004E0B7E">
        <w:rPr>
          <w:sz w:val="28"/>
          <w:szCs w:val="28"/>
        </w:rPr>
        <w:t xml:space="preserve"> млн. руб. (</w:t>
      </w:r>
      <w:r w:rsidR="00A25C9D">
        <w:rPr>
          <w:sz w:val="28"/>
          <w:szCs w:val="28"/>
        </w:rPr>
        <w:t>53,7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25C9D">
        <w:rPr>
          <w:sz w:val="28"/>
          <w:szCs w:val="28"/>
        </w:rPr>
        <w:t>28,7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8,</w:t>
      </w:r>
      <w:r w:rsidR="00A25C9D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%), социальную политику – </w:t>
      </w:r>
      <w:r w:rsidR="00A25C9D">
        <w:rPr>
          <w:sz w:val="28"/>
          <w:szCs w:val="28"/>
        </w:rPr>
        <w:t>32,6</w:t>
      </w:r>
      <w:r w:rsidRPr="004E0B7E">
        <w:rPr>
          <w:sz w:val="28"/>
          <w:szCs w:val="28"/>
        </w:rPr>
        <w:t xml:space="preserve"> млн. руб.(</w:t>
      </w:r>
      <w:r w:rsidR="00A25C9D">
        <w:rPr>
          <w:sz w:val="28"/>
          <w:szCs w:val="28"/>
        </w:rPr>
        <w:t>9,1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A25C9D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 w:rsidR="008A0884">
        <w:rPr>
          <w:sz w:val="28"/>
          <w:szCs w:val="28"/>
        </w:rPr>
        <w:t>51,7</w:t>
      </w:r>
      <w:r>
        <w:rPr>
          <w:sz w:val="28"/>
          <w:szCs w:val="28"/>
        </w:rPr>
        <w:t xml:space="preserve"> млн. руб. или 1</w:t>
      </w:r>
      <w:r w:rsidR="008A0884">
        <w:rPr>
          <w:sz w:val="28"/>
          <w:szCs w:val="28"/>
        </w:rPr>
        <w:t>4</w:t>
      </w:r>
      <w:r>
        <w:rPr>
          <w:sz w:val="28"/>
          <w:szCs w:val="28"/>
        </w:rPr>
        <w:t>,4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8A0884">
        <w:rPr>
          <w:sz w:val="28"/>
          <w:szCs w:val="28"/>
        </w:rPr>
        <w:t>33,8</w:t>
      </w:r>
      <w:r w:rsidRPr="004E0B7E">
        <w:rPr>
          <w:sz w:val="28"/>
          <w:szCs w:val="28"/>
        </w:rPr>
        <w:t xml:space="preserve"> млн. руб. или </w:t>
      </w:r>
      <w:r w:rsidR="008A0884">
        <w:rPr>
          <w:sz w:val="28"/>
          <w:szCs w:val="28"/>
        </w:rPr>
        <w:t>9,4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8A0884">
        <w:rPr>
          <w:sz w:val="28"/>
          <w:szCs w:val="28"/>
        </w:rPr>
        <w:t>14,7</w:t>
      </w:r>
      <w:r w:rsidRPr="004E0B7E">
        <w:rPr>
          <w:sz w:val="28"/>
          <w:szCs w:val="28"/>
        </w:rPr>
        <w:t xml:space="preserve"> млн. руб. или </w:t>
      </w:r>
      <w:r w:rsidR="008A0884">
        <w:rPr>
          <w:sz w:val="28"/>
          <w:szCs w:val="28"/>
        </w:rPr>
        <w:t>4</w:t>
      </w:r>
      <w:r>
        <w:rPr>
          <w:sz w:val="28"/>
          <w:szCs w:val="28"/>
        </w:rPr>
        <w:t>,1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A0884">
        <w:rPr>
          <w:sz w:val="28"/>
          <w:szCs w:val="28"/>
        </w:rPr>
        <w:t>1,5</w:t>
      </w:r>
      <w:r>
        <w:rPr>
          <w:sz w:val="28"/>
          <w:szCs w:val="28"/>
        </w:rPr>
        <w:t xml:space="preserve"> млн. руб. или 0,4%, национальная оборона – 0,</w:t>
      </w:r>
      <w:r w:rsidR="008A0884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руб. или 0,2%</w:t>
      </w:r>
      <w:r w:rsidRPr="004E0B7E">
        <w:rPr>
          <w:sz w:val="28"/>
          <w:szCs w:val="28"/>
        </w:rPr>
        <w:t>.</w:t>
      </w:r>
    </w:p>
    <w:p w:rsidR="00486F93" w:rsidRPr="004E0B7E" w:rsidRDefault="008A088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14,9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</w:t>
      </w:r>
      <w:r w:rsidR="004119AB">
        <w:rPr>
          <w:sz w:val="28"/>
          <w:szCs w:val="28"/>
        </w:rPr>
        <w:t>ию</w:t>
      </w:r>
      <w:r w:rsidR="00A34A9D">
        <w:rPr>
          <w:sz w:val="28"/>
          <w:szCs w:val="28"/>
        </w:rPr>
        <w:t>л</w:t>
      </w:r>
      <w:r w:rsidR="004119AB">
        <w:rPr>
          <w:sz w:val="28"/>
          <w:szCs w:val="28"/>
        </w:rPr>
        <w:t>я</w:t>
      </w:r>
      <w:r>
        <w:rPr>
          <w:sz w:val="28"/>
          <w:szCs w:val="28"/>
        </w:rPr>
        <w:t xml:space="preserve"> 201</w:t>
      </w:r>
      <w:r w:rsidR="004119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6021B1">
        <w:rPr>
          <w:sz w:val="28"/>
          <w:szCs w:val="28"/>
        </w:rPr>
        <w:t>301,</w:t>
      </w:r>
      <w:r w:rsidR="0061637D" w:rsidRPr="0061637D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руб. (</w:t>
      </w:r>
      <w:r w:rsidR="0061637D">
        <w:rPr>
          <w:sz w:val="28"/>
          <w:szCs w:val="28"/>
        </w:rPr>
        <w:t>116,1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 xml:space="preserve">е доходы поступили в сумме </w:t>
      </w:r>
      <w:r w:rsidR="0061637D">
        <w:rPr>
          <w:sz w:val="28"/>
          <w:szCs w:val="28"/>
        </w:rPr>
        <w:t>85,3</w:t>
      </w:r>
      <w:r w:rsidRPr="004E0B7E">
        <w:rPr>
          <w:sz w:val="28"/>
          <w:szCs w:val="28"/>
        </w:rPr>
        <w:t xml:space="preserve"> млн. руб. или </w:t>
      </w:r>
      <w:r w:rsidR="0061637D">
        <w:rPr>
          <w:sz w:val="28"/>
          <w:szCs w:val="28"/>
        </w:rPr>
        <w:t>49,3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Pr="004E0B7E">
        <w:rPr>
          <w:sz w:val="28"/>
          <w:szCs w:val="28"/>
        </w:rPr>
        <w:t xml:space="preserve"> на  </w:t>
      </w:r>
      <w:r w:rsidR="0061637D">
        <w:rPr>
          <w:sz w:val="28"/>
          <w:szCs w:val="28"/>
        </w:rPr>
        <w:t>7,1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на </w:t>
      </w:r>
      <w:r w:rsidR="0061637D">
        <w:rPr>
          <w:sz w:val="28"/>
          <w:szCs w:val="28"/>
        </w:rPr>
        <w:t>9,0</w:t>
      </w:r>
      <w:r w:rsidRPr="004E0B7E">
        <w:rPr>
          <w:sz w:val="28"/>
          <w:szCs w:val="28"/>
        </w:rPr>
        <w:t xml:space="preserve">%. Расходы составили – в сумме </w:t>
      </w:r>
      <w:r w:rsidR="00B32CD3">
        <w:rPr>
          <w:sz w:val="28"/>
          <w:szCs w:val="28"/>
        </w:rPr>
        <w:t>320,3</w:t>
      </w:r>
      <w:r>
        <w:rPr>
          <w:sz w:val="28"/>
          <w:szCs w:val="28"/>
        </w:rPr>
        <w:t xml:space="preserve"> млн. рублей или </w:t>
      </w:r>
      <w:r w:rsidR="00B32CD3">
        <w:rPr>
          <w:sz w:val="28"/>
          <w:szCs w:val="28"/>
        </w:rPr>
        <w:t>47,8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BA1B47">
        <w:rPr>
          <w:sz w:val="28"/>
          <w:szCs w:val="28"/>
        </w:rPr>
        <w:t>июл</w:t>
      </w:r>
      <w:r>
        <w:rPr>
          <w:sz w:val="28"/>
          <w:szCs w:val="28"/>
        </w:rPr>
        <w:t>я 201</w:t>
      </w:r>
      <w:r w:rsidR="00BA1B4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BA1B47">
        <w:rPr>
          <w:sz w:val="28"/>
          <w:szCs w:val="28"/>
        </w:rPr>
        <w:t>42,7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BA1B47">
        <w:rPr>
          <w:sz w:val="28"/>
          <w:szCs w:val="28"/>
        </w:rPr>
        <w:t>3,2</w:t>
      </w:r>
      <w:r w:rsidRPr="004E0B7E">
        <w:rPr>
          <w:sz w:val="28"/>
          <w:szCs w:val="28"/>
        </w:rPr>
        <w:t xml:space="preserve">  млн. руб. или </w:t>
      </w:r>
      <w:r w:rsidR="00BA1B47">
        <w:rPr>
          <w:sz w:val="28"/>
          <w:szCs w:val="28"/>
        </w:rPr>
        <w:t>29,4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38</w:t>
      </w:r>
      <w:r>
        <w:rPr>
          <w:sz w:val="28"/>
          <w:szCs w:val="28"/>
        </w:rPr>
        <w:t xml:space="preserve">,4 </w:t>
      </w:r>
      <w:r w:rsidRPr="004E0B7E">
        <w:rPr>
          <w:sz w:val="28"/>
          <w:szCs w:val="28"/>
        </w:rPr>
        <w:t xml:space="preserve">млн. руб. или </w:t>
      </w:r>
      <w:r w:rsidR="00BA1B47">
        <w:rPr>
          <w:sz w:val="28"/>
          <w:szCs w:val="28"/>
        </w:rPr>
        <w:t>38,9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237B3"/>
    <w:rsid w:val="000263BE"/>
    <w:rsid w:val="00027683"/>
    <w:rsid w:val="00045A54"/>
    <w:rsid w:val="00061E2B"/>
    <w:rsid w:val="0007329E"/>
    <w:rsid w:val="000806CB"/>
    <w:rsid w:val="000914E0"/>
    <w:rsid w:val="00095A31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54FD8"/>
    <w:rsid w:val="00263971"/>
    <w:rsid w:val="002732DA"/>
    <w:rsid w:val="00275B74"/>
    <w:rsid w:val="002B0476"/>
    <w:rsid w:val="002B24F3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6521"/>
    <w:rsid w:val="00397ADD"/>
    <w:rsid w:val="003A3650"/>
    <w:rsid w:val="003B2F39"/>
    <w:rsid w:val="003C1E79"/>
    <w:rsid w:val="003C21C0"/>
    <w:rsid w:val="003D050A"/>
    <w:rsid w:val="003F3B34"/>
    <w:rsid w:val="004119AB"/>
    <w:rsid w:val="00434ACF"/>
    <w:rsid w:val="004360BA"/>
    <w:rsid w:val="0044029A"/>
    <w:rsid w:val="0045760F"/>
    <w:rsid w:val="004663FF"/>
    <w:rsid w:val="00486F93"/>
    <w:rsid w:val="004B43FE"/>
    <w:rsid w:val="004B699B"/>
    <w:rsid w:val="004C7620"/>
    <w:rsid w:val="004E0B7E"/>
    <w:rsid w:val="00503586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A1567"/>
    <w:rsid w:val="005A3EF0"/>
    <w:rsid w:val="005A78DE"/>
    <w:rsid w:val="005D4907"/>
    <w:rsid w:val="005E32D4"/>
    <w:rsid w:val="005E7E9F"/>
    <w:rsid w:val="005F357A"/>
    <w:rsid w:val="006021B1"/>
    <w:rsid w:val="00606B72"/>
    <w:rsid w:val="0061466F"/>
    <w:rsid w:val="0061637D"/>
    <w:rsid w:val="00616393"/>
    <w:rsid w:val="00653FEA"/>
    <w:rsid w:val="00667822"/>
    <w:rsid w:val="00671C2D"/>
    <w:rsid w:val="00672224"/>
    <w:rsid w:val="006A538A"/>
    <w:rsid w:val="006A7D42"/>
    <w:rsid w:val="006B4C5F"/>
    <w:rsid w:val="006D7EFA"/>
    <w:rsid w:val="006E4DB7"/>
    <w:rsid w:val="006F1BA4"/>
    <w:rsid w:val="00702469"/>
    <w:rsid w:val="00725EA4"/>
    <w:rsid w:val="007343D6"/>
    <w:rsid w:val="00736C87"/>
    <w:rsid w:val="00750A47"/>
    <w:rsid w:val="00773842"/>
    <w:rsid w:val="007763B4"/>
    <w:rsid w:val="00793B19"/>
    <w:rsid w:val="007955CC"/>
    <w:rsid w:val="007B71FB"/>
    <w:rsid w:val="007C743A"/>
    <w:rsid w:val="007C750E"/>
    <w:rsid w:val="007D5435"/>
    <w:rsid w:val="007E01E3"/>
    <w:rsid w:val="00807932"/>
    <w:rsid w:val="00810895"/>
    <w:rsid w:val="00860355"/>
    <w:rsid w:val="00860CB8"/>
    <w:rsid w:val="00862476"/>
    <w:rsid w:val="00862DF3"/>
    <w:rsid w:val="00865831"/>
    <w:rsid w:val="008A0884"/>
    <w:rsid w:val="008A3246"/>
    <w:rsid w:val="008B2993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B0D8C"/>
    <w:rsid w:val="009C4A9C"/>
    <w:rsid w:val="009F0385"/>
    <w:rsid w:val="009F17B1"/>
    <w:rsid w:val="009F7518"/>
    <w:rsid w:val="00A115C3"/>
    <w:rsid w:val="00A1295D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4780"/>
    <w:rsid w:val="00A867B0"/>
    <w:rsid w:val="00A91C66"/>
    <w:rsid w:val="00AB1E71"/>
    <w:rsid w:val="00B002D9"/>
    <w:rsid w:val="00B32CD3"/>
    <w:rsid w:val="00B342B8"/>
    <w:rsid w:val="00B51B8E"/>
    <w:rsid w:val="00B80D9E"/>
    <w:rsid w:val="00B87CAE"/>
    <w:rsid w:val="00B93F5E"/>
    <w:rsid w:val="00BA1B47"/>
    <w:rsid w:val="00BB17E8"/>
    <w:rsid w:val="00BC79ED"/>
    <w:rsid w:val="00C56E85"/>
    <w:rsid w:val="00C67180"/>
    <w:rsid w:val="00C7525D"/>
    <w:rsid w:val="00C87B52"/>
    <w:rsid w:val="00C90435"/>
    <w:rsid w:val="00C9325B"/>
    <w:rsid w:val="00CC4AA6"/>
    <w:rsid w:val="00CD6DD3"/>
    <w:rsid w:val="00CE64F4"/>
    <w:rsid w:val="00CF7A69"/>
    <w:rsid w:val="00D732D6"/>
    <w:rsid w:val="00D73A27"/>
    <w:rsid w:val="00D74A13"/>
    <w:rsid w:val="00D87F34"/>
    <w:rsid w:val="00DC6DFA"/>
    <w:rsid w:val="00DD493B"/>
    <w:rsid w:val="00DD5BF7"/>
    <w:rsid w:val="00DE4D52"/>
    <w:rsid w:val="00E12692"/>
    <w:rsid w:val="00E25F1A"/>
    <w:rsid w:val="00E46E2B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A0ECE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7</cp:revision>
  <cp:lastPrinted>2019-07-17T08:47:00Z</cp:lastPrinted>
  <dcterms:created xsi:type="dcterms:W3CDTF">2019-07-17T09:28:00Z</dcterms:created>
  <dcterms:modified xsi:type="dcterms:W3CDTF">2019-07-17T11:07:00Z</dcterms:modified>
</cp:coreProperties>
</file>