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970" w:rsidRDefault="00341970">
      <w:pPr>
        <w:spacing w:line="1" w:lineRule="exact"/>
      </w:pPr>
    </w:p>
    <w:p w:rsidR="00341970" w:rsidRDefault="00B635D8">
      <w:pPr>
        <w:pStyle w:val="20"/>
        <w:shd w:val="clear" w:color="auto" w:fill="auto"/>
        <w:ind w:left="5200"/>
        <w:rPr>
          <w:sz w:val="24"/>
          <w:szCs w:val="24"/>
        </w:rPr>
      </w:pPr>
      <w:r>
        <w:rPr>
          <w:sz w:val="24"/>
          <w:szCs w:val="24"/>
        </w:rPr>
        <w:t>Приложение №4</w:t>
      </w:r>
    </w:p>
    <w:p w:rsidR="00341970" w:rsidRDefault="00B635D8">
      <w:pPr>
        <w:pStyle w:val="20"/>
        <w:shd w:val="clear" w:color="auto" w:fill="auto"/>
        <w:spacing w:after="600"/>
        <w:ind w:left="5200" w:firstLine="20"/>
        <w:rPr>
          <w:sz w:val="24"/>
          <w:szCs w:val="24"/>
        </w:rPr>
      </w:pPr>
      <w:r>
        <w:rPr>
          <w:sz w:val="24"/>
          <w:szCs w:val="24"/>
        </w:rPr>
        <w:t xml:space="preserve">к Положению о порядке проведения мониторинга качества управления финансами главными распорядителями средств бюджета муниципального района </w:t>
      </w:r>
      <w:r w:rsidR="006F3121">
        <w:rPr>
          <w:sz w:val="24"/>
          <w:szCs w:val="24"/>
        </w:rPr>
        <w:t>Нуримано</w:t>
      </w:r>
      <w:r>
        <w:rPr>
          <w:sz w:val="24"/>
          <w:szCs w:val="24"/>
        </w:rPr>
        <w:t>вский район Республики Башкортостан</w:t>
      </w:r>
    </w:p>
    <w:p w:rsidR="00341970" w:rsidRDefault="00B635D8">
      <w:pPr>
        <w:pStyle w:val="22"/>
        <w:keepNext/>
        <w:keepLines/>
        <w:shd w:val="clear" w:color="auto" w:fill="auto"/>
        <w:spacing w:after="280"/>
      </w:pPr>
      <w:bookmarkStart w:id="0" w:name="bookmark6"/>
      <w:bookmarkStart w:id="1" w:name="bookmark7"/>
      <w:r>
        <w:t>Результаты мониторинга качества управления финансами главными</w:t>
      </w:r>
      <w:r>
        <w:br/>
        <w:t xml:space="preserve">распорядителями средств бюджета муниципального района </w:t>
      </w:r>
      <w:r w:rsidR="006F3121">
        <w:t>Нуриманов</w:t>
      </w:r>
      <w:r>
        <w:t>ский район</w:t>
      </w:r>
      <w:r w:rsidR="006F3121">
        <w:t xml:space="preserve"> </w:t>
      </w:r>
      <w:r>
        <w:t>Республики Башкортостан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44"/>
        <w:gridCol w:w="4925"/>
        <w:gridCol w:w="1258"/>
        <w:gridCol w:w="1411"/>
        <w:gridCol w:w="1310"/>
      </w:tblGrid>
      <w:tr w:rsidR="00341970">
        <w:trPr>
          <w:trHeight w:hRule="exact" w:val="1042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Default="00B635D8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Default="00B635D8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Главные распорядители средств бюджета муниципального района</w:t>
            </w:r>
          </w:p>
          <w:p w:rsidR="00341970" w:rsidRDefault="006F3121">
            <w:pPr>
              <w:pStyle w:val="a5"/>
              <w:shd w:val="clear" w:color="auto" w:fill="auto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Нуриманов</w:t>
            </w:r>
            <w:r w:rsidR="00B635D8">
              <w:rPr>
                <w:sz w:val="20"/>
                <w:szCs w:val="20"/>
              </w:rPr>
              <w:t>ский район Республики Башкортостан</w:t>
            </w:r>
          </w:p>
        </w:tc>
      </w:tr>
      <w:tr w:rsidR="00341970" w:rsidTr="007B7FBE">
        <w:trPr>
          <w:trHeight w:hRule="exact" w:val="518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1970" w:rsidRDefault="00341970"/>
        </w:tc>
        <w:tc>
          <w:tcPr>
            <w:tcW w:w="49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1970" w:rsidRDefault="00341970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7B7FBE">
            <w:pPr>
              <w:pStyle w:val="a5"/>
              <w:shd w:val="clear" w:color="auto" w:fill="auto"/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7B7FBE">
            <w:pPr>
              <w:pStyle w:val="a5"/>
              <w:shd w:val="clear" w:color="auto" w:fill="auto"/>
              <w:spacing w:line="26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FBE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B7FBE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FB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</w:tr>
      <w:tr w:rsidR="00341970">
        <w:trPr>
          <w:trHeight w:hRule="exact" w:val="259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1970" w:rsidRDefault="00341970"/>
        </w:tc>
        <w:tc>
          <w:tcPr>
            <w:tcW w:w="49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1970" w:rsidRDefault="00341970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970" w:rsidRPr="007B7FBE" w:rsidRDefault="00B635D8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7B7FBE">
              <w:rPr>
                <w:sz w:val="20"/>
                <w:szCs w:val="20"/>
              </w:rPr>
              <w:t>баллы</w:t>
            </w:r>
          </w:p>
        </w:tc>
      </w:tr>
      <w:tr w:rsidR="007B7FBE" w:rsidTr="006F3121">
        <w:trPr>
          <w:trHeight w:hRule="exact" w:val="105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FBE" w:rsidRDefault="007B7FBE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FBE" w:rsidRDefault="007B7FBE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бюджетных ассигнований ГРБС, направляемых на финансирование муниципальных программ в общей сумме бюджетных ассигнований ГРБС на очередной финансовый год и плановый период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FBE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FBE" w:rsidRDefault="007B7FBE" w:rsidP="007B7FBE">
            <w:pPr>
              <w:jc w:val="center"/>
            </w:pPr>
            <w:r w:rsidRPr="000120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FBE" w:rsidRDefault="007B7FBE" w:rsidP="007B7FBE">
            <w:pPr>
              <w:jc w:val="center"/>
            </w:pPr>
            <w:r w:rsidRPr="000120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102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Р2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бюджетных ассигнований на предоставление муниципальных услуг физическим и юридическим лицам, оказываемых в соответствии с муниципальными заданиями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76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справок о внесении изменений в роспись расходов и лимиты бюджетных обязательств ГРБС в ходе исполнения бюджета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41970" w:rsidTr="007B7FBE">
        <w:trPr>
          <w:trHeight w:hRule="exact" w:val="32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внесенных изменений в бюджетную роспись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51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Р5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неисполненных на конец отчетного финансового года бюджетных ассигнований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26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Р6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Равномерность расходов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76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Р7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управления кредиторской задолженностью по расчетам с поставщиками и подрядчиками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56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Р8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управления кредиторской задолженностью по расчетам по платежам в бюджет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51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Р9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сроков представления ГРБС годовой бюджетной отчётности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34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 w:rsidP="006F3121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6F3121">
              <w:rPr>
                <w:sz w:val="20"/>
                <w:szCs w:val="20"/>
              </w:rPr>
              <w:t>10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мероприятий внутреннего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25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Р11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инвентаризации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50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Р12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нарушений, выявленных в ходе внешних контрольных мероприятий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A549AF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427F70" w:rsidP="00427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A549AF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41970" w:rsidTr="007B7FBE">
        <w:trPr>
          <w:trHeight w:hRule="exact" w:val="79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Р13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представления обоснований бюджетных ассигнований на очередной финансовый год и на плановый период в финансовое управление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56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Р14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1970" w:rsidRDefault="00B635D8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Полнота обоснования бюджетных ассигнований на очередной финансовый год и на плановый период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7B7FBE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41970" w:rsidTr="007B7FBE">
        <w:trPr>
          <w:trHeight w:hRule="exact" w:val="27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970" w:rsidRDefault="00341970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970" w:rsidRDefault="00B635D8">
            <w:pPr>
              <w:pStyle w:val="a5"/>
              <w:shd w:val="clear" w:color="auto" w:fill="auto"/>
              <w:ind w:left="328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ОБЩИЙ БАЛЛ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1970" w:rsidRPr="007B7FBE" w:rsidRDefault="00A549AF" w:rsidP="007B7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1970" w:rsidRPr="007B7FBE" w:rsidRDefault="00A549AF" w:rsidP="00427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27F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970" w:rsidRPr="007B7FBE" w:rsidRDefault="00EC35DE" w:rsidP="00A5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549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635D8" w:rsidRDefault="00B635D8"/>
    <w:sectPr w:rsidR="00B635D8" w:rsidSect="00341970">
      <w:pgSz w:w="11900" w:h="16840"/>
      <w:pgMar w:top="640" w:right="610" w:bottom="640" w:left="1095" w:header="212" w:footer="21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0FD" w:rsidRDefault="001A00FD" w:rsidP="00341970">
      <w:r>
        <w:separator/>
      </w:r>
    </w:p>
  </w:endnote>
  <w:endnote w:type="continuationSeparator" w:id="1">
    <w:p w:rsidR="001A00FD" w:rsidRDefault="001A00FD" w:rsidP="00341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0FD" w:rsidRDefault="001A00FD"/>
  </w:footnote>
  <w:footnote w:type="continuationSeparator" w:id="1">
    <w:p w:rsidR="001A00FD" w:rsidRDefault="001A00F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1F43"/>
    <w:multiLevelType w:val="multilevel"/>
    <w:tmpl w:val="29109F2C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1D3FA7"/>
    <w:multiLevelType w:val="multilevel"/>
    <w:tmpl w:val="4F0CEE5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094166"/>
    <w:multiLevelType w:val="multilevel"/>
    <w:tmpl w:val="39C224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D00BBA"/>
    <w:multiLevelType w:val="multilevel"/>
    <w:tmpl w:val="4594D2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977A3D"/>
    <w:multiLevelType w:val="multilevel"/>
    <w:tmpl w:val="6D10670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AA1371"/>
    <w:multiLevelType w:val="multilevel"/>
    <w:tmpl w:val="F0429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FD27FC"/>
    <w:multiLevelType w:val="multilevel"/>
    <w:tmpl w:val="730024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41970"/>
    <w:rsid w:val="00003DAF"/>
    <w:rsid w:val="000759DC"/>
    <w:rsid w:val="000D1E4A"/>
    <w:rsid w:val="000D22F3"/>
    <w:rsid w:val="000F7E23"/>
    <w:rsid w:val="001357FB"/>
    <w:rsid w:val="00141AB8"/>
    <w:rsid w:val="001A00FD"/>
    <w:rsid w:val="001D62FC"/>
    <w:rsid w:val="001E419E"/>
    <w:rsid w:val="00296BBF"/>
    <w:rsid w:val="00325BCD"/>
    <w:rsid w:val="00341970"/>
    <w:rsid w:val="003471B2"/>
    <w:rsid w:val="003B1BB5"/>
    <w:rsid w:val="003B537A"/>
    <w:rsid w:val="003E7CD4"/>
    <w:rsid w:val="00401070"/>
    <w:rsid w:val="00427F70"/>
    <w:rsid w:val="004623FE"/>
    <w:rsid w:val="004A094A"/>
    <w:rsid w:val="004D7755"/>
    <w:rsid w:val="005321F3"/>
    <w:rsid w:val="005D1E67"/>
    <w:rsid w:val="005D1F8E"/>
    <w:rsid w:val="005D23D3"/>
    <w:rsid w:val="005D3626"/>
    <w:rsid w:val="006F1467"/>
    <w:rsid w:val="006F3121"/>
    <w:rsid w:val="007B7FBE"/>
    <w:rsid w:val="00856930"/>
    <w:rsid w:val="009E2163"/>
    <w:rsid w:val="009E7E07"/>
    <w:rsid w:val="00A549AF"/>
    <w:rsid w:val="00A55512"/>
    <w:rsid w:val="00AA34D5"/>
    <w:rsid w:val="00AC6EB8"/>
    <w:rsid w:val="00AD320D"/>
    <w:rsid w:val="00B355AD"/>
    <w:rsid w:val="00B635D8"/>
    <w:rsid w:val="00BC4833"/>
    <w:rsid w:val="00BC48C4"/>
    <w:rsid w:val="00BF142F"/>
    <w:rsid w:val="00C71017"/>
    <w:rsid w:val="00C97CCA"/>
    <w:rsid w:val="00CC59DD"/>
    <w:rsid w:val="00CD11D5"/>
    <w:rsid w:val="00D93D0E"/>
    <w:rsid w:val="00D94AFF"/>
    <w:rsid w:val="00E74C07"/>
    <w:rsid w:val="00EC35DE"/>
    <w:rsid w:val="00EC660D"/>
    <w:rsid w:val="00F73B83"/>
    <w:rsid w:val="00FD0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97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419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3419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sid w:val="00341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341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4">
    <w:name w:val="Основной текст (4)_"/>
    <w:basedOn w:val="a0"/>
    <w:link w:val="40"/>
    <w:rsid w:val="00341970"/>
    <w:rPr>
      <w:rFonts w:ascii="Arial" w:eastAsia="Arial" w:hAnsi="Arial" w:cs="Arial"/>
      <w:b w:val="0"/>
      <w:bCs w:val="0"/>
      <w:i w:val="0"/>
      <w:iCs w:val="0"/>
      <w:smallCaps w:val="0"/>
      <w:strike w:val="0"/>
      <w:color w:val="1E1E1E"/>
      <w:sz w:val="12"/>
      <w:szCs w:val="12"/>
      <w:u w:val="none"/>
    </w:rPr>
  </w:style>
  <w:style w:type="character" w:customStyle="1" w:styleId="2">
    <w:name w:val="Основной текст (2)_"/>
    <w:basedOn w:val="a0"/>
    <w:link w:val="20"/>
    <w:rsid w:val="00341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sid w:val="003419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341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sid w:val="00341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rsid w:val="00341970"/>
    <w:pPr>
      <w:shd w:val="clear" w:color="auto" w:fill="FFFFFF"/>
      <w:spacing w:after="60" w:line="262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341970"/>
    <w:pPr>
      <w:shd w:val="clear" w:color="auto" w:fill="FFFFFF"/>
      <w:spacing w:after="140"/>
      <w:ind w:right="29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rsid w:val="00341970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341970"/>
    <w:pPr>
      <w:shd w:val="clear" w:color="auto" w:fill="FFFFFF"/>
      <w:spacing w:after="280"/>
      <w:outlineLvl w:val="0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40">
    <w:name w:val="Основной текст (4)"/>
    <w:basedOn w:val="a"/>
    <w:link w:val="4"/>
    <w:rsid w:val="00341970"/>
    <w:pPr>
      <w:shd w:val="clear" w:color="auto" w:fill="FFFFFF"/>
      <w:spacing w:after="190"/>
      <w:ind w:left="2140"/>
    </w:pPr>
    <w:rPr>
      <w:rFonts w:ascii="Arial" w:eastAsia="Arial" w:hAnsi="Arial" w:cs="Arial"/>
      <w:color w:val="1E1E1E"/>
      <w:sz w:val="12"/>
      <w:szCs w:val="12"/>
    </w:rPr>
  </w:style>
  <w:style w:type="paragraph" w:customStyle="1" w:styleId="20">
    <w:name w:val="Основной текст (2)"/>
    <w:basedOn w:val="a"/>
    <w:link w:val="2"/>
    <w:rsid w:val="00341970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rsid w:val="00341970"/>
    <w:pPr>
      <w:shd w:val="clear" w:color="auto" w:fill="FFFFFF"/>
      <w:spacing w:after="27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341970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sid w:val="00341970"/>
    <w:pPr>
      <w:shd w:val="clear" w:color="auto" w:fill="FFFFFF"/>
      <w:ind w:left="3700"/>
    </w:pPr>
    <w:rPr>
      <w:rFonts w:ascii="Times New Roman" w:eastAsia="Times New Roman" w:hAnsi="Times New Roman" w:cs="Times New Roman"/>
      <w:sz w:val="19"/>
      <w:szCs w:val="19"/>
    </w:rPr>
  </w:style>
  <w:style w:type="paragraph" w:styleId="23">
    <w:name w:val="Body Text 2"/>
    <w:basedOn w:val="a"/>
    <w:link w:val="24"/>
    <w:uiPriority w:val="99"/>
    <w:semiHidden/>
    <w:unhideWhenUsed/>
    <w:rsid w:val="005321F3"/>
    <w:pPr>
      <w:widowControl/>
      <w:spacing w:after="120" w:line="480" w:lineRule="auto"/>
    </w:pPr>
    <w:rPr>
      <w:rFonts w:ascii="Tahoma" w:eastAsia="Arial Unicode MS" w:hAnsi="Tahoma" w:cs="Tahoma"/>
      <w:lang w:bidi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321F3"/>
    <w:rPr>
      <w:rFonts w:ascii="Tahoma" w:eastAsia="Arial Unicode MS" w:hAnsi="Tahoma" w:cs="Tahoma"/>
      <w:color w:val="00000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FA806EEE-55D0-446C-8D61-EE880967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17</cp:revision>
  <cp:lastPrinted>2024-05-15T07:54:00Z</cp:lastPrinted>
  <dcterms:created xsi:type="dcterms:W3CDTF">2022-05-05T04:26:00Z</dcterms:created>
  <dcterms:modified xsi:type="dcterms:W3CDTF">2024-05-15T08:32:00Z</dcterms:modified>
</cp:coreProperties>
</file>